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E9" w:rsidRDefault="006A1FE9" w:rsidP="00AC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1FE9" w:rsidRPr="00750158" w:rsidRDefault="006A1FE9" w:rsidP="006A1FE9">
      <w:pPr>
        <w:autoSpaceDE w:val="0"/>
        <w:autoSpaceDN w:val="0"/>
        <w:adjustRightInd w:val="0"/>
        <w:spacing w:after="0" w:line="240" w:lineRule="auto"/>
        <w:ind w:left="439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Приложение 1</w:t>
      </w:r>
    </w:p>
    <w:p w:rsidR="006A1FE9" w:rsidRDefault="006A1FE9" w:rsidP="006A1FE9">
      <w:pPr>
        <w:autoSpaceDE w:val="0"/>
        <w:autoSpaceDN w:val="0"/>
        <w:adjustRightInd w:val="0"/>
        <w:spacing w:after="0" w:line="240" w:lineRule="auto"/>
        <w:ind w:left="438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501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 приказу главного управления идеологической работы, культуры и по делам молодежи Гомельского облисполкома </w:t>
      </w:r>
    </w:p>
    <w:p w:rsidR="006A1FE9" w:rsidRDefault="006A1FE9" w:rsidP="006A1FE9">
      <w:pPr>
        <w:autoSpaceDE w:val="0"/>
        <w:autoSpaceDN w:val="0"/>
        <w:adjustRightInd w:val="0"/>
        <w:spacing w:after="0" w:line="240" w:lineRule="auto"/>
        <w:ind w:left="438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501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от </w:t>
      </w:r>
    </w:p>
    <w:p w:rsidR="006A1FE9" w:rsidRDefault="006A1FE9" w:rsidP="00AC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1FE9" w:rsidRDefault="006A1FE9" w:rsidP="00AC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1FE9" w:rsidRDefault="006A1FE9" w:rsidP="006A1F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AC6" w:rsidRPr="00AC2AC6" w:rsidRDefault="00AC2AC6" w:rsidP="00AC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ПРОВЕДЕНИЯ</w:t>
      </w:r>
    </w:p>
    <w:p w:rsidR="00AC2AC6" w:rsidRPr="00AC2AC6" w:rsidRDefault="00AC2AC6" w:rsidP="00AC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AC6" w:rsidRPr="00AC2AC6" w:rsidRDefault="00AC2AC6" w:rsidP="00AC2AC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открытого конкурса</w:t>
      </w:r>
    </w:p>
    <w:p w:rsidR="00AC2AC6" w:rsidRPr="00AC2AC6" w:rsidRDefault="00AC2AC6" w:rsidP="00AC2AC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детского и молодежного творчества,</w:t>
      </w:r>
    </w:p>
    <w:p w:rsidR="00AC2AC6" w:rsidRPr="00AC2AC6" w:rsidRDefault="00AC2AC6" w:rsidP="00AC2AC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Кв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тней</w:t>
      </w:r>
      <w:proofErr w:type="spellEnd"/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мая </w:t>
      </w:r>
      <w:proofErr w:type="spellStart"/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Зямля</w:t>
      </w:r>
      <w:proofErr w:type="spellEnd"/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A0633D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посвященного 80-летию со дня освобождения от немецко-фашистских захватчиков</w:t>
      </w:r>
      <w:r w:rsidR="002304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</w:p>
    <w:p w:rsidR="00AC2AC6" w:rsidRPr="00AC2AC6" w:rsidRDefault="00AC2AC6" w:rsidP="00AC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AC6" w:rsidRPr="00AC2AC6" w:rsidRDefault="00AC2AC6" w:rsidP="00023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областной конкурс детского и молодежного творчества 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“Квітней, мая Зямля” </w:t>
      </w: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конкурс) проводится учреждением образования «Гомельский государственный художественный колледж» (далее – колледж) при поддержке главного управления идеологической работы, культуры и по делам молодежи Гомельского областного исполнительного комитета.</w:t>
      </w:r>
    </w:p>
    <w:p w:rsidR="00AC2AC6" w:rsidRPr="00AC2AC6" w:rsidRDefault="00AC2AC6" w:rsidP="00023956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 ОБЩИЕ ПОЛОЖЕНИЯ</w:t>
      </w:r>
    </w:p>
    <w:p w:rsidR="00AC2AC6" w:rsidRPr="00AC2AC6" w:rsidRDefault="00AC2AC6" w:rsidP="00AC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1.1. Конкурс проводится ежегодно в городе Гомеле на базе </w:t>
      </w:r>
      <w:proofErr w:type="spellStart"/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учреждени</w:t>
      </w:r>
      <w:proofErr w:type="spellEnd"/>
      <w:r w:rsidRPr="00AC2AC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я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образования «Гомельский государственный художественный колледж». </w:t>
      </w:r>
    </w:p>
    <w:p w:rsidR="00AC2AC6" w:rsidRPr="00AC2AC6" w:rsidRDefault="00AC2AC6" w:rsidP="00AC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Calibri" w:eastAsia="Times New Roman" w:hAnsi="Calibri" w:cs="Times New Roman"/>
          <w:bCs/>
          <w:sz w:val="30"/>
          <w:szCs w:val="30"/>
          <w:lang w:eastAsia="ru-RU"/>
        </w:rPr>
        <w:t xml:space="preserve">1.2. 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Организатором конкурса является</w:t>
      </w:r>
      <w:r w:rsidRPr="00AC2AC6">
        <w:rPr>
          <w:rFonts w:ascii="Calibri" w:eastAsia="Times New Roman" w:hAnsi="Calibri" w:cs="Times New Roman"/>
          <w:bCs/>
          <w:sz w:val="30"/>
          <w:szCs w:val="30"/>
          <w:lang w:eastAsia="ru-RU"/>
        </w:rPr>
        <w:t xml:space="preserve"> </w:t>
      </w: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главное управление идеологической работы, культуры и по делам молодежи Гомельского областного исполнительного комитета и 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учреждение образования «Гомельский государственный художественный колледж».</w:t>
      </w:r>
    </w:p>
    <w:p w:rsidR="00AC2AC6" w:rsidRPr="00AC2AC6" w:rsidRDefault="00AC2AC6" w:rsidP="00AC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1.3. Для проведения конкурса организаторами создается оргкомитет, состав которого утверждается ежегодно.</w:t>
      </w:r>
    </w:p>
    <w:p w:rsidR="00AC2AC6" w:rsidRPr="00AC2AC6" w:rsidRDefault="00AC2AC6" w:rsidP="00AC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Оргкомитет осуществляет подготовку и проведение конкурса, формирует его программу, приглашает участников, разрабатывает и утверждает программные требования конкурса и критерии оценки работ, принимает конкурсные работы, организует работу жюри, обеспечивает сохранность выставочных работ, обеспечивает освещение проведения и результатов конкурса в средствах массовой информации.</w:t>
      </w:r>
    </w:p>
    <w:p w:rsidR="00AC2AC6" w:rsidRPr="00B90EC6" w:rsidRDefault="00AC2AC6" w:rsidP="00B90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Оргкомитет размещает актуальную информацию о конкурсе на официальном сайте</w:t>
      </w:r>
      <w:r w:rsidR="00B90E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B74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интернет ресурсах </w:t>
      </w:r>
      <w:r w:rsidR="00B90E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  <w:r w:rsidR="00B90EC6" w:rsidRPr="00B90E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https://artcollege-gomel.by//</w:t>
      </w:r>
      <w:r w:rsidR="00B90E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решает иные вопросы информационного обеспечения, подготовки и проведения конкурса.</w:t>
      </w:r>
    </w:p>
    <w:p w:rsidR="00AC2AC6" w:rsidRPr="00AC2AC6" w:rsidRDefault="00AC2AC6" w:rsidP="00AC2AC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1.4. Жюри формируется из числа преподавателей учреждений образования, высокопрофессиональных специалистов в области изобразительного искусства, приглашенных оргкомитетом. </w:t>
      </w:r>
    </w:p>
    <w:p w:rsidR="00AC2AC6" w:rsidRPr="00AC2AC6" w:rsidRDefault="00AC2AC6" w:rsidP="00AC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2. ЦЕЛИ И ЗАДАЧИ</w:t>
      </w:r>
    </w:p>
    <w:p w:rsidR="00AC2AC6" w:rsidRPr="00AC2AC6" w:rsidRDefault="00AC2AC6" w:rsidP="00AC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2.1. Целями конкурса являются:</w:t>
      </w:r>
    </w:p>
    <w:p w:rsidR="00AC2AC6" w:rsidRPr="00AC2AC6" w:rsidRDefault="00AC2AC6" w:rsidP="00AC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2.1.1. выявление и поддержка талантливых детей и молодежи, содействие развитию их творческих способностей и повышению уровня художественной подготовки;</w:t>
      </w:r>
    </w:p>
    <w:p w:rsidR="00AC2AC6" w:rsidRPr="00AC2AC6" w:rsidRDefault="00AC2AC6" w:rsidP="00AC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2.1.2. позиционирование искусства как визитной карточки культуры Беларуси через популяризацию и сохранение культурного наследия.</w:t>
      </w:r>
    </w:p>
    <w:p w:rsidR="00AC2AC6" w:rsidRPr="00AC2AC6" w:rsidRDefault="00AC2AC6" w:rsidP="00AC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Задачами конкурса являются:</w:t>
      </w:r>
    </w:p>
    <w:p w:rsidR="00AC2AC6" w:rsidRPr="00AC2AC6" w:rsidRDefault="00AC2AC6" w:rsidP="00AC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2.2.1. активизация и формирование творческого потенциала подрастающего поколения в области искусства;</w:t>
      </w:r>
    </w:p>
    <w:p w:rsidR="00AC2AC6" w:rsidRPr="00AC2AC6" w:rsidRDefault="00AC2AC6" w:rsidP="00AC2A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2.2.2. привлечение широких кругов населения к художественному творчеству;</w:t>
      </w:r>
    </w:p>
    <w:p w:rsidR="00AC2AC6" w:rsidRDefault="00AC2AC6" w:rsidP="00AC2A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2.2.3. создание условий для творческого общения, обмена опыто</w:t>
      </w:r>
      <w:r w:rsidR="00230423">
        <w:rPr>
          <w:rFonts w:ascii="Times New Roman" w:eastAsia="Times New Roman" w:hAnsi="Times New Roman" w:cs="Times New Roman"/>
          <w:sz w:val="30"/>
          <w:szCs w:val="30"/>
          <w:lang w:eastAsia="ru-RU"/>
        </w:rPr>
        <w:t>м;</w:t>
      </w:r>
    </w:p>
    <w:p w:rsidR="00020997" w:rsidRDefault="00230423" w:rsidP="00AC2A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2.2.4. </w:t>
      </w:r>
      <w:r w:rsidR="000209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</w:t>
      </w:r>
      <w:r w:rsidR="00020997" w:rsidRPr="00020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познавательной активности, интереса к родному краю, национальной культуре, осознания своей принадлежности к малой родине, стране, воспитания патриотических чувств</w:t>
      </w:r>
      <w:r w:rsidR="0002099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C2AC6" w:rsidRPr="00AC2AC6" w:rsidRDefault="00AC2AC6" w:rsidP="0002395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ПОРЯДОК ПРОВЕДЕНИЯ КОНКУРСА </w:t>
      </w:r>
    </w:p>
    <w:p w:rsidR="00AC2AC6" w:rsidRPr="00AC2AC6" w:rsidRDefault="00AC2AC6" w:rsidP="00AC2A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3.1. К участию в конкурсе принимаются работы учащихся учреждений, обеспечивающих реализацию образовательных программ среднего специального образования в сфере культуры и искусства, дополнительного образования детей и молодежи, государственных учреждений культуры (далее – колледжи, детские школы искусств и детские художественные школы искусств, центры, дворцы, дворцы культуры).</w:t>
      </w:r>
    </w:p>
    <w:p w:rsidR="00AC2AC6" w:rsidRPr="00AC2AC6" w:rsidRDefault="00AC2AC6" w:rsidP="00AC2AC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 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Конкурсная работа должна быть выполнена в текущем учебном году любыми материалами в различных техниках на формате А2 и оформлена в</w:t>
      </w:r>
      <w:r w:rsidR="007574B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паспарту.</w:t>
      </w:r>
    </w:p>
    <w:p w:rsidR="00AC2AC6" w:rsidRPr="00164F4A" w:rsidRDefault="00AC2AC6" w:rsidP="00164F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 xml:space="preserve">3.3. Работы принимаются </w:t>
      </w:r>
      <w:r w:rsidRPr="00AC2AC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до 22</w:t>
      </w:r>
      <w:r w:rsidR="00420B1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апреля 2024</w:t>
      </w:r>
      <w:r w:rsidRPr="00AC2AC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г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согласно</w:t>
      </w:r>
      <w:r w:rsidR="00164F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коллективной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заявке</w:t>
      </w:r>
      <w:r w:rsidR="00164F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от учреждения. </w:t>
      </w:r>
      <w:r w:rsidR="00164F4A" w:rsidRPr="00164F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Один экземпляр заявки </w:t>
      </w:r>
      <w:r w:rsidR="00164F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обязательно </w:t>
      </w:r>
      <w:r w:rsidR="00164F4A" w:rsidRPr="00164F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подклеивается на обратной стороне работы.</w:t>
      </w:r>
      <w:r w:rsidR="00164F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заявка в печатном виде</w:t>
      </w:r>
      <w:r w:rsidR="00164F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соотвествии с </w:t>
      </w:r>
      <w:r w:rsidR="00164F4A"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“Приложение №1”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164F4A" w:rsidRPr="00164F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AC2AC6" w:rsidRPr="006A1FE9" w:rsidRDefault="00AC2AC6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3.4. Общими критериями оценки работ являются: мастерство исполнения, цветовое решение, композиционное решение, выразительность, оригинальность, художественный вкус, умелое сочетание традиций и новаторства, эстетичный вид и оформление работы.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Темы работ:</w:t>
      </w:r>
      <w:r w:rsidR="008703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2935D5"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«Весна идет, весне дорогу!», </w:t>
      </w:r>
      <w:r w:rsidR="00420B18" w:rsidRPr="00420B18">
        <w:rPr>
          <w:rFonts w:ascii="Times New Roman" w:eastAsia="Calibri" w:hAnsi="Times New Roman" w:cs="Times New Roman"/>
          <w:b/>
          <w:sz w:val="28"/>
          <w:szCs w:val="28"/>
        </w:rPr>
        <w:t>«Мы помним! Мы чтим! Мы гордимся</w:t>
      </w:r>
      <w:r w:rsidR="00420B18" w:rsidRPr="00FD28E5">
        <w:rPr>
          <w:rFonts w:ascii="Times New Roman" w:eastAsia="Calibri" w:hAnsi="Times New Roman" w:cs="Times New Roman"/>
          <w:b/>
          <w:sz w:val="24"/>
          <w:szCs w:val="24"/>
        </w:rPr>
        <w:t>!»</w:t>
      </w:r>
      <w:r w:rsidR="008703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«Я</w:t>
      </w:r>
      <w:r w:rsidR="0087034E" w:rsidRPr="008703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судьбу благодар</w:t>
      </w:r>
      <w:r w:rsidR="008703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ю за то, что в этом мире я живу!</w:t>
      </w:r>
      <w:r w:rsidR="0087034E" w:rsidRPr="008703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 w:rsidR="008703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«</w:t>
      </w:r>
      <w:r w:rsidR="00420B18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Мы разам!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 w:rsidR="006A1FE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="008B7444">
        <w:t>«</w:t>
      </w:r>
      <w:proofErr w:type="spellStart"/>
      <w:r w:rsidR="008B7444" w:rsidRPr="008B7444">
        <w:rPr>
          <w:rStyle w:val="a6"/>
          <w:rFonts w:ascii="Times New Roman" w:hAnsi="Times New Roman" w:cs="Times New Roman"/>
          <w:sz w:val="30"/>
          <w:szCs w:val="30"/>
        </w:rPr>
        <w:t>Сінеюць</w:t>
      </w:r>
      <w:proofErr w:type="spellEnd"/>
      <w:r w:rsidR="008B7444" w:rsidRPr="008B7444">
        <w:rPr>
          <w:rStyle w:val="a6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7444" w:rsidRPr="008B7444">
        <w:rPr>
          <w:rStyle w:val="a6"/>
          <w:rFonts w:ascii="Times New Roman" w:hAnsi="Times New Roman" w:cs="Times New Roman"/>
          <w:sz w:val="30"/>
          <w:szCs w:val="30"/>
        </w:rPr>
        <w:t>міла</w:t>
      </w:r>
      <w:proofErr w:type="spellEnd"/>
      <w:r w:rsidR="008B7444" w:rsidRPr="008B7444">
        <w:rPr>
          <w:rStyle w:val="a6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7444" w:rsidRPr="008B7444">
        <w:rPr>
          <w:rStyle w:val="a6"/>
          <w:rFonts w:ascii="Times New Roman" w:hAnsi="Times New Roman" w:cs="Times New Roman"/>
          <w:sz w:val="30"/>
          <w:szCs w:val="30"/>
        </w:rPr>
        <w:t>васількі</w:t>
      </w:r>
      <w:proofErr w:type="spellEnd"/>
      <w:r w:rsidR="008B7444">
        <w:rPr>
          <w:rStyle w:val="a6"/>
          <w:rFonts w:ascii="Times New Roman" w:hAnsi="Times New Roman" w:cs="Times New Roman"/>
          <w:sz w:val="30"/>
          <w:szCs w:val="30"/>
        </w:rPr>
        <w:t>»</w:t>
      </w:r>
      <w:r w:rsidR="007574B5">
        <w:rPr>
          <w:rStyle w:val="a6"/>
          <w:rFonts w:ascii="Times New Roman" w:hAnsi="Times New Roman" w:cs="Times New Roman"/>
          <w:sz w:val="30"/>
          <w:szCs w:val="30"/>
        </w:rPr>
        <w:t xml:space="preserve">, </w:t>
      </w:r>
      <w:r w:rsidR="000471DE" w:rsidRPr="000471DE">
        <w:rPr>
          <w:rStyle w:val="a6"/>
          <w:rFonts w:ascii="Times New Roman" w:hAnsi="Times New Roman" w:cs="Times New Roman"/>
          <w:sz w:val="30"/>
          <w:szCs w:val="30"/>
        </w:rPr>
        <w:t>«О героях былых времен…»</w:t>
      </w:r>
      <w:r w:rsidR="000471DE">
        <w:rPr>
          <w:rStyle w:val="a6"/>
          <w:rFonts w:ascii="Times New Roman" w:hAnsi="Times New Roman" w:cs="Times New Roman"/>
          <w:sz w:val="30"/>
          <w:szCs w:val="30"/>
        </w:rPr>
        <w:t xml:space="preserve">, </w:t>
      </w:r>
      <w:r w:rsidR="000471DE" w:rsidRPr="000471DE">
        <w:rPr>
          <w:rStyle w:val="a6"/>
          <w:rFonts w:ascii="Times New Roman" w:hAnsi="Times New Roman" w:cs="Times New Roman"/>
          <w:sz w:val="30"/>
          <w:szCs w:val="30"/>
        </w:rPr>
        <w:t>«Стояли, как солдаты, города-герои»</w:t>
      </w:r>
      <w:r w:rsidR="000471DE">
        <w:rPr>
          <w:rStyle w:val="a6"/>
          <w:rFonts w:ascii="Times New Roman" w:hAnsi="Times New Roman" w:cs="Times New Roman"/>
          <w:sz w:val="30"/>
          <w:szCs w:val="30"/>
        </w:rPr>
        <w:t>, «</w:t>
      </w:r>
      <w:r w:rsidR="000471DE" w:rsidRPr="000471DE">
        <w:rPr>
          <w:rStyle w:val="a6"/>
          <w:rFonts w:ascii="Times New Roman" w:hAnsi="Times New Roman" w:cs="Times New Roman"/>
          <w:sz w:val="30"/>
          <w:szCs w:val="30"/>
        </w:rPr>
        <w:t>Память священна</w:t>
      </w:r>
      <w:r w:rsidR="000471DE">
        <w:rPr>
          <w:rStyle w:val="a6"/>
          <w:rFonts w:ascii="Times New Roman" w:hAnsi="Times New Roman" w:cs="Times New Roman"/>
          <w:sz w:val="30"/>
          <w:szCs w:val="30"/>
        </w:rPr>
        <w:t>»</w:t>
      </w:r>
      <w:r w:rsidRPr="006A1FE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</w:p>
    <w:p w:rsidR="00AC2AC6" w:rsidRPr="00AC2AC6" w:rsidRDefault="00AC2AC6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3.5. Участники делятся на </w:t>
      </w:r>
      <w:r w:rsidR="0087034E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четыре возрастные группы</w:t>
      </w: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C2AC6" w:rsidRPr="00AC2AC6" w:rsidRDefault="00AC2AC6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 первой возрастной группе относятся участники, возраст которых составляет от 6 до 9 лет включительно.</w:t>
      </w:r>
    </w:p>
    <w:p w:rsidR="00AC2AC6" w:rsidRPr="00AC2AC6" w:rsidRDefault="00AC2AC6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Ко второй возрастной группе относятся участники, возраст которых составляет от 10 до 13 лет включительно.</w:t>
      </w:r>
    </w:p>
    <w:p w:rsidR="00AC2AC6" w:rsidRPr="00AC2AC6" w:rsidRDefault="00AC2AC6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 третьей возрастной группе относятся участники, возраст которых составляет от 14 до 15 лет включительно.</w:t>
      </w:r>
    </w:p>
    <w:p w:rsidR="00AC2AC6" w:rsidRPr="00AC2AC6" w:rsidRDefault="00AC2AC6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 четвертой возрастной группе относятся участники, возраст которых составляет от 16 до 24 лет включительно.</w:t>
      </w:r>
    </w:p>
    <w:p w:rsidR="000471DE" w:rsidRDefault="00AC2AC6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3.6. </w:t>
      </w:r>
      <w:r w:rsidR="000471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Конкурс проводится для:</w:t>
      </w:r>
    </w:p>
    <w:p w:rsidR="000471DE" w:rsidRDefault="000471DE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ab/>
        <w:t xml:space="preserve"> </w:t>
      </w:r>
      <w:r w:rsidR="00AC2AC6"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первой</w:t>
      </w:r>
      <w:r w:rsidR="00AC2AC6"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возрастной группы в номинации </w:t>
      </w:r>
      <w:r w:rsidR="00AC2AC6"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«Живопись»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0471DE" w:rsidRDefault="000471DE" w:rsidP="000471DE">
      <w:pPr>
        <w:tabs>
          <w:tab w:val="left" w:pos="709"/>
          <w:tab w:val="left" w:pos="9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AC2AC6"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C2AC6"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второй</w:t>
      </w:r>
      <w:r w:rsidR="00AC2AC6"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возрастной группы в номинациях</w:t>
      </w:r>
      <w:r w:rsidRPr="000471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C2AC6"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«Живопись», «Графика»,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«ДПИ»;</w:t>
      </w:r>
    </w:p>
    <w:p w:rsidR="00AC2AC6" w:rsidRPr="000471DE" w:rsidRDefault="000471DE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AC2AC6"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третьей и четвертой</w:t>
      </w:r>
      <w:r w:rsidR="00AC2AC6"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возрастной группы в номинациях</w:t>
      </w:r>
      <w:r w:rsidRPr="000471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C2AC6"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«Живопись», «Графика», «Фотография» и ДПИ.</w:t>
      </w:r>
    </w:p>
    <w:p w:rsidR="00AC2AC6" w:rsidRPr="00AC2AC6" w:rsidRDefault="00AC2AC6" w:rsidP="00AC2A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3.7. Победители конкурса определяются жюри и награждаются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дипломами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AC2AC6" w:rsidRPr="00AC2AC6" w:rsidRDefault="00AC2AC6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3.7.1. ГРАН-ПРИ; </w:t>
      </w:r>
    </w:p>
    <w:p w:rsidR="00AC2AC6" w:rsidRPr="00AC2AC6" w:rsidRDefault="00AC2AC6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3.7.2. дипломами 1, П и Ш степени в номинации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«Живопись»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 всех возрастных группах;</w:t>
      </w:r>
    </w:p>
    <w:p w:rsidR="00AC2AC6" w:rsidRPr="00AC2AC6" w:rsidRDefault="00AC2AC6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3.7.3. дипломами 1, П и Ш степени в номинации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«Графика»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«ДПИ»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 второй, третьей и четвертой возрастных группах;</w:t>
      </w:r>
    </w:p>
    <w:p w:rsidR="00AC2AC6" w:rsidRPr="00AC2AC6" w:rsidRDefault="00AC2AC6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3.7.4. дипломами 1, П и Ш степени в номинации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«Фотография»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третьей и четвертой возрастной группе.</w:t>
      </w:r>
    </w:p>
    <w:p w:rsidR="00AC2AC6" w:rsidRPr="00AC2AC6" w:rsidRDefault="00AC2AC6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3.7.6. по решению жюри могут присуждаться иные дипломы.</w:t>
      </w:r>
    </w:p>
    <w:p w:rsidR="00AC2AC6" w:rsidRPr="00AC2AC6" w:rsidRDefault="0087034E" w:rsidP="00AC2AC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</w:t>
      </w:r>
      <w:r w:rsidR="00AC2AC6"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3.8. Конкурс завершается выставкой, с оформленными работами в рамках. </w:t>
      </w:r>
    </w:p>
    <w:p w:rsidR="00AC2AC6" w:rsidRPr="00023956" w:rsidRDefault="00AC2AC6" w:rsidP="00023956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3.9. Работы победителей в конкурсе остаются в фонде организаторов учреждения образования «Гомельский государственный художественный колледж». Работы победителей могут использоваться в выставках и рекламных проектах. Работы не занявшие призовые места забираются авторами или их представителями в течении месяца, по истечению вышеуказанного </w:t>
      </w:r>
      <w:r w:rsidR="006A1FE9"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периода работы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утилизируются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AC2AC6" w:rsidRPr="00AC2AC6" w:rsidRDefault="00AC2AC6" w:rsidP="0002395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4.РАБОТА ЖЮРИ </w:t>
      </w: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4.1. Для оценки работ участников конкурса оргкомитетом утверждается состав жюри в количестве не более 9 человек (далее – жюри).</w:t>
      </w: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4.2. Жюри конкурса оценивает работы участников, оформляет протоколы результатов конкурса, определяет победителей, обладателей дипломов и грамот конкурса в каждой номинации и каждой возрастной группе и представляет их список в оргкомитет для награждения.</w:t>
      </w: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4.3. Решение считается принятым, если за него проголосовало более половины присутствующих на заседании членов жюри. В случае равенства голосов мнение председателя жюри является определяющим.</w:t>
      </w: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Решение жюри является окончательными обжалованию не подлежит.</w:t>
      </w: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4.4. Жюри имеет право присуждать не все дипломы в любой из номинаций, а также утверждать дополнительные номинации.</w:t>
      </w:r>
    </w:p>
    <w:p w:rsidR="00AC2AC6" w:rsidRPr="00AC2AC6" w:rsidRDefault="00AC2AC6" w:rsidP="0002395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5. ФИНАНСИРОВАНИЕ КОНКУРСА</w:t>
      </w: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5.1.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Финансирование организации и проведения конкурса осуществляется за счет: средств, выделяемых Главному управлению в местном бюджете на проведение централизованных мероприятий; И иных источников, не запрещенных законодательством Республики Беларусь.</w:t>
      </w: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146AB2" w:rsidP="00146AB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Приложение №1</w:t>
      </w:r>
    </w:p>
    <w:p w:rsidR="00AC2AC6" w:rsidRPr="00AC2AC6" w:rsidRDefault="00AC2AC6" w:rsidP="00AC2A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</w:p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360"/>
      </w:tblGrid>
      <w:tr w:rsidR="00AC2AC6" w:rsidRPr="00AC2AC6" w:rsidTr="00AC2AC6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C6" w:rsidRPr="00AC2AC6" w:rsidRDefault="00AC2AC6" w:rsidP="00AC2AC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C2AC6">
              <w:rPr>
                <w:rFonts w:ascii="Times New Roman" w:hAnsi="Times New Roman"/>
                <w:sz w:val="30"/>
                <w:szCs w:val="30"/>
              </w:rPr>
              <w:t xml:space="preserve">Заявка для участия в </w:t>
            </w:r>
          </w:p>
          <w:p w:rsidR="00AC2AC6" w:rsidRPr="00AC2AC6" w:rsidRDefault="00AC2AC6" w:rsidP="00AC2AC6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C2AC6">
              <w:rPr>
                <w:rFonts w:ascii="Times New Roman" w:hAnsi="Times New Roman"/>
                <w:sz w:val="30"/>
                <w:szCs w:val="30"/>
              </w:rPr>
              <w:t xml:space="preserve">открытом областном конкурсе детского и молодежного творчества </w:t>
            </w:r>
            <w:r w:rsidRPr="00AC2AC6">
              <w:rPr>
                <w:rFonts w:ascii="Times New Roman" w:hAnsi="Times New Roman"/>
                <w:sz w:val="30"/>
                <w:szCs w:val="30"/>
                <w:lang w:val="be-BY"/>
              </w:rPr>
              <w:t>“Квітней, мая Зямля”</w:t>
            </w:r>
          </w:p>
        </w:tc>
      </w:tr>
      <w:tr w:rsidR="006A1FE9" w:rsidRPr="00AC2AC6" w:rsidTr="00AC2A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AC2AC6" w:rsidRDefault="006A1FE9" w:rsidP="00AC2AC6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AC2AC6" w:rsidRDefault="006A1FE9" w:rsidP="00AC2A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 конкурса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AC2AC6" w:rsidRDefault="006A1FE9" w:rsidP="00AC2AC6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C2AC6" w:rsidRPr="00AC2AC6" w:rsidTr="00AC2A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C6" w:rsidRPr="00AC2AC6" w:rsidRDefault="00AC2AC6" w:rsidP="00AC2AC6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C6" w:rsidRPr="006A1FE9" w:rsidRDefault="006A1FE9" w:rsidP="00AC2A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A1FE9">
              <w:rPr>
                <w:rFonts w:ascii="Times New Roman" w:hAnsi="Times New Roman"/>
                <w:b/>
                <w:sz w:val="30"/>
                <w:szCs w:val="30"/>
              </w:rPr>
              <w:t>Номинация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C6" w:rsidRPr="00AC2AC6" w:rsidRDefault="00AC2AC6" w:rsidP="00AC2AC6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C2AC6" w:rsidRPr="00AC2AC6" w:rsidTr="00AC2A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C6" w:rsidRPr="00AC2AC6" w:rsidRDefault="00AC2AC6" w:rsidP="00AC2AC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6A1FE9" w:rsidRDefault="006A1FE9" w:rsidP="00AC2AC6">
            <w:pPr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6A1FE9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Возраст</w:t>
            </w:r>
          </w:p>
          <w:p w:rsidR="00AC2AC6" w:rsidRPr="006A1FE9" w:rsidRDefault="006A1FE9" w:rsidP="00AC2AC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C2AC6" w:rsidRPr="006A1FE9">
              <w:rPr>
                <w:rFonts w:ascii="Times New Roman" w:hAnsi="Times New Roman"/>
                <w:sz w:val="30"/>
                <w:szCs w:val="30"/>
              </w:rPr>
              <w:t>Дата рождения,</w:t>
            </w:r>
          </w:p>
          <w:p w:rsidR="00AC2AC6" w:rsidRPr="006A1FE9" w:rsidRDefault="00AC2AC6" w:rsidP="00AC2AC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C6" w:rsidRPr="00AC2AC6" w:rsidRDefault="00AC2AC6" w:rsidP="00AC2AC6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C2AC6" w:rsidRPr="00AC2AC6" w:rsidTr="00AC2A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C6" w:rsidRPr="00AC2AC6" w:rsidRDefault="00AC2AC6" w:rsidP="00AC2AC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C6" w:rsidRPr="006A1FE9" w:rsidRDefault="006A1FE9" w:rsidP="00AC2AC6">
            <w:pPr>
              <w:spacing w:after="200"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C6" w:rsidRPr="00AC2AC6" w:rsidRDefault="00AC2AC6" w:rsidP="00AC2AC6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1FE9" w:rsidRPr="00AC2AC6" w:rsidTr="00AC2A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AC2AC6" w:rsidRDefault="006A1FE9" w:rsidP="006A1F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6A1FE9" w:rsidRDefault="006A1FE9" w:rsidP="006A1FE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Название учебного учреждения</w:t>
            </w:r>
          </w:p>
          <w:p w:rsidR="006A1FE9" w:rsidRPr="006A1FE9" w:rsidRDefault="006A1FE9" w:rsidP="006A1FE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(адрес, телефон)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AC2AC6" w:rsidRDefault="006A1FE9" w:rsidP="006A1FE9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1FE9" w:rsidRPr="00AC2AC6" w:rsidTr="00AC2A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AC2AC6" w:rsidRDefault="006A1FE9" w:rsidP="006A1F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6A1FE9" w:rsidRDefault="006A1FE9" w:rsidP="006A1FE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Город (населенный пункт),</w:t>
            </w:r>
          </w:p>
          <w:p w:rsidR="006A1FE9" w:rsidRPr="006A1FE9" w:rsidRDefault="006A1FE9" w:rsidP="006A1FE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область (район),</w:t>
            </w:r>
          </w:p>
          <w:p w:rsidR="006A1FE9" w:rsidRPr="006A1FE9" w:rsidRDefault="006A1FE9" w:rsidP="006A1FE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страна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AC2AC6" w:rsidRDefault="006A1FE9" w:rsidP="006A1F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1FE9" w:rsidRPr="00AC2AC6" w:rsidTr="00AC2A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AC2AC6" w:rsidRDefault="006A1FE9" w:rsidP="006A1F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6A1FE9" w:rsidRDefault="006A1FE9" w:rsidP="006A1FE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Контактные телефоны ответственного лица (преподавателя)</w:t>
            </w:r>
          </w:p>
          <w:p w:rsidR="006A1FE9" w:rsidRPr="006A1FE9" w:rsidRDefault="006A1FE9" w:rsidP="006A1FE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AC2AC6" w:rsidRDefault="006A1FE9" w:rsidP="006A1FE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1FE9" w:rsidRPr="00AC2AC6" w:rsidTr="00A15850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E9" w:rsidRPr="006A1FE9" w:rsidRDefault="006A1FE9" w:rsidP="006A1FE9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A1FE9">
              <w:rPr>
                <w:rFonts w:ascii="Times New Roman" w:hAnsi="Times New Roman"/>
                <w:b/>
                <w:i/>
                <w:sz w:val="44"/>
                <w:szCs w:val="44"/>
              </w:rPr>
              <w:t>Заявка заполняется строго в печатном виде.</w:t>
            </w:r>
          </w:p>
        </w:tc>
      </w:tr>
    </w:tbl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2AC6" w:rsidRPr="00AC2AC6" w:rsidRDefault="00AC2AC6" w:rsidP="00AC2AC6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B5A5B" w:rsidRDefault="004B5A5B"/>
    <w:sectPr w:rsidR="004B5A5B" w:rsidSect="002F0A60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D89"/>
    <w:multiLevelType w:val="hybridMultilevel"/>
    <w:tmpl w:val="1C00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E6"/>
    <w:rsid w:val="00020997"/>
    <w:rsid w:val="00021CA0"/>
    <w:rsid w:val="00023956"/>
    <w:rsid w:val="0004596E"/>
    <w:rsid w:val="000471DE"/>
    <w:rsid w:val="00146AB2"/>
    <w:rsid w:val="00164F4A"/>
    <w:rsid w:val="001F6012"/>
    <w:rsid w:val="00230423"/>
    <w:rsid w:val="002935D5"/>
    <w:rsid w:val="002B5FBD"/>
    <w:rsid w:val="00382E69"/>
    <w:rsid w:val="00420B18"/>
    <w:rsid w:val="004B5A5B"/>
    <w:rsid w:val="004E01F6"/>
    <w:rsid w:val="006A1FE9"/>
    <w:rsid w:val="007574B5"/>
    <w:rsid w:val="00830EE6"/>
    <w:rsid w:val="0087034E"/>
    <w:rsid w:val="008B7444"/>
    <w:rsid w:val="00915774"/>
    <w:rsid w:val="00A0633D"/>
    <w:rsid w:val="00A762D2"/>
    <w:rsid w:val="00AC2AC6"/>
    <w:rsid w:val="00B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8160"/>
  <w15:chartTrackingRefBased/>
  <w15:docId w15:val="{0EF3F9AE-76E6-47B6-BE6A-C9D0B2BC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2A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C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C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A1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18</cp:revision>
  <cp:lastPrinted>2024-02-01T05:32:00Z</cp:lastPrinted>
  <dcterms:created xsi:type="dcterms:W3CDTF">2022-03-04T07:43:00Z</dcterms:created>
  <dcterms:modified xsi:type="dcterms:W3CDTF">2024-02-28T07:00:00Z</dcterms:modified>
</cp:coreProperties>
</file>