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04" w:rsidRPr="00C72804" w:rsidRDefault="00C72804" w:rsidP="00002EC8">
      <w:pPr>
        <w:widowControl/>
        <w:autoSpaceDE/>
        <w:autoSpaceDN/>
        <w:ind w:left="5400"/>
        <w:jc w:val="both"/>
        <w:rPr>
          <w:sz w:val="28"/>
          <w:szCs w:val="28"/>
          <w:lang w:eastAsia="ru-RU"/>
        </w:rPr>
      </w:pPr>
      <w:r w:rsidRPr="00C72804">
        <w:rPr>
          <w:sz w:val="28"/>
          <w:szCs w:val="28"/>
          <w:lang w:eastAsia="ru-RU"/>
        </w:rPr>
        <w:t>Приложение</w:t>
      </w:r>
      <w:r w:rsidR="00357692">
        <w:rPr>
          <w:sz w:val="28"/>
          <w:szCs w:val="28"/>
          <w:lang w:eastAsia="ru-RU"/>
        </w:rPr>
        <w:t xml:space="preserve"> 2</w:t>
      </w:r>
      <w:bookmarkStart w:id="0" w:name="_GoBack"/>
      <w:bookmarkEnd w:id="0"/>
    </w:p>
    <w:p w:rsidR="00C72804" w:rsidRPr="00C72804" w:rsidRDefault="00C72804" w:rsidP="00002EC8">
      <w:pPr>
        <w:widowControl/>
        <w:autoSpaceDE/>
        <w:autoSpaceDN/>
        <w:ind w:left="5400"/>
        <w:jc w:val="both"/>
        <w:rPr>
          <w:sz w:val="28"/>
          <w:szCs w:val="28"/>
          <w:lang w:eastAsia="ru-RU"/>
        </w:rPr>
      </w:pPr>
      <w:r w:rsidRPr="00C72804">
        <w:rPr>
          <w:sz w:val="28"/>
          <w:szCs w:val="28"/>
          <w:lang w:eastAsia="ru-RU"/>
        </w:rPr>
        <w:t>к приказу главного управления</w:t>
      </w:r>
    </w:p>
    <w:p w:rsidR="00C72804" w:rsidRPr="00C72804" w:rsidRDefault="00C72804" w:rsidP="00002EC8">
      <w:pPr>
        <w:widowControl/>
        <w:autoSpaceDE/>
        <w:autoSpaceDN/>
        <w:ind w:left="5400"/>
        <w:jc w:val="both"/>
        <w:rPr>
          <w:sz w:val="28"/>
          <w:szCs w:val="28"/>
          <w:lang w:eastAsia="ru-RU"/>
        </w:rPr>
      </w:pPr>
      <w:r w:rsidRPr="00C72804">
        <w:rPr>
          <w:sz w:val="28"/>
          <w:szCs w:val="28"/>
          <w:lang w:eastAsia="ru-RU"/>
        </w:rPr>
        <w:t>идеологической работы,</w:t>
      </w:r>
    </w:p>
    <w:p w:rsidR="00C72804" w:rsidRPr="00C72804" w:rsidRDefault="00C72804" w:rsidP="00002EC8">
      <w:pPr>
        <w:widowControl/>
        <w:autoSpaceDE/>
        <w:autoSpaceDN/>
        <w:ind w:left="5400"/>
        <w:jc w:val="both"/>
        <w:rPr>
          <w:sz w:val="28"/>
          <w:szCs w:val="28"/>
          <w:lang w:eastAsia="ru-RU"/>
        </w:rPr>
      </w:pPr>
      <w:r w:rsidRPr="00C72804">
        <w:rPr>
          <w:sz w:val="28"/>
          <w:szCs w:val="28"/>
          <w:lang w:eastAsia="ru-RU"/>
        </w:rPr>
        <w:t>культуры и по делам молодежи</w:t>
      </w:r>
    </w:p>
    <w:p w:rsidR="00C72804" w:rsidRPr="00C72804" w:rsidRDefault="00C72804" w:rsidP="00002EC8">
      <w:pPr>
        <w:widowControl/>
        <w:autoSpaceDE/>
        <w:autoSpaceDN/>
        <w:ind w:left="5400"/>
        <w:jc w:val="both"/>
        <w:rPr>
          <w:sz w:val="28"/>
          <w:szCs w:val="28"/>
          <w:lang w:eastAsia="ru-RU"/>
        </w:rPr>
      </w:pPr>
      <w:r w:rsidRPr="00C72804">
        <w:rPr>
          <w:sz w:val="28"/>
          <w:szCs w:val="28"/>
          <w:lang w:eastAsia="ru-RU"/>
        </w:rPr>
        <w:t>от «___» _______2022г. № __</w:t>
      </w:r>
    </w:p>
    <w:p w:rsidR="00C72804" w:rsidRDefault="00C72804" w:rsidP="00002EC8">
      <w:pPr>
        <w:pStyle w:val="a3"/>
        <w:ind w:left="0"/>
        <w:jc w:val="left"/>
        <w:rPr>
          <w:sz w:val="20"/>
        </w:rPr>
      </w:pPr>
    </w:p>
    <w:p w:rsidR="008B3520" w:rsidRDefault="00AA239A" w:rsidP="00002EC8">
      <w:pPr>
        <w:pStyle w:val="a3"/>
        <w:jc w:val="left"/>
      </w:pPr>
      <w:r>
        <w:rPr>
          <w:spacing w:val="-2"/>
        </w:rPr>
        <w:t>ИНСТРУКЦИЯ</w:t>
      </w:r>
    </w:p>
    <w:p w:rsidR="008B3520" w:rsidRDefault="00AA239A" w:rsidP="00002EC8">
      <w:pPr>
        <w:pStyle w:val="a3"/>
        <w:ind w:right="5712"/>
      </w:pPr>
      <w:r>
        <w:t xml:space="preserve">о порядке организации и проведения Республиканского открытого художественного </w:t>
      </w:r>
      <w:r>
        <w:rPr>
          <w:spacing w:val="-2"/>
        </w:rPr>
        <w:t>конкурса</w:t>
      </w:r>
      <w:r w:rsidR="00C72804">
        <w:rPr>
          <w:spacing w:val="-2"/>
        </w:rPr>
        <w:t xml:space="preserve"> </w:t>
      </w:r>
      <w:r w:rsidR="00C72804" w:rsidRPr="00C72804">
        <w:rPr>
          <w:spacing w:val="-2"/>
        </w:rPr>
        <w:t>(областного отборочного тура)</w:t>
      </w:r>
    </w:p>
    <w:p w:rsidR="008B3520" w:rsidRDefault="008B3520" w:rsidP="00002EC8">
      <w:pPr>
        <w:pStyle w:val="a3"/>
        <w:ind w:left="0"/>
        <w:jc w:val="left"/>
        <w:rPr>
          <w:sz w:val="44"/>
        </w:rPr>
      </w:pPr>
    </w:p>
    <w:p w:rsidR="008B3520" w:rsidRPr="00C72804" w:rsidRDefault="00AA239A" w:rsidP="00002EC8">
      <w:pPr>
        <w:pStyle w:val="a4"/>
        <w:numPr>
          <w:ilvl w:val="0"/>
          <w:numId w:val="3"/>
        </w:numPr>
        <w:tabs>
          <w:tab w:val="left" w:pos="1285"/>
        </w:tabs>
        <w:ind w:right="160" w:firstLine="707"/>
        <w:jc w:val="both"/>
        <w:rPr>
          <w:sz w:val="30"/>
        </w:rPr>
      </w:pPr>
      <w:r>
        <w:rPr>
          <w:sz w:val="30"/>
        </w:rPr>
        <w:t xml:space="preserve">Настоящая Инструкция определяет порядок организации и проведения </w:t>
      </w:r>
      <w:r w:rsidR="00C72804">
        <w:rPr>
          <w:sz w:val="30"/>
        </w:rPr>
        <w:t xml:space="preserve">областного отборочного тура </w:t>
      </w:r>
      <w:r w:rsidRPr="00C72804">
        <w:rPr>
          <w:sz w:val="30"/>
        </w:rPr>
        <w:t>Республиканского открытого художественного конкурса (далее – конкурс).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110"/>
        </w:tabs>
        <w:ind w:right="167" w:firstLine="707"/>
        <w:jc w:val="both"/>
        <w:rPr>
          <w:sz w:val="30"/>
        </w:rPr>
      </w:pPr>
      <w:r>
        <w:rPr>
          <w:sz w:val="30"/>
        </w:rPr>
        <w:t>Целями конкурса являются поддержка талантливой молодежи, повышение ее профессионального мастерства, популяризация изобразительного искусства, обогащение национальной культуры передовым международным опытом.</w:t>
      </w:r>
    </w:p>
    <w:p w:rsidR="008B3520" w:rsidRPr="00C72804" w:rsidRDefault="00AA239A" w:rsidP="00002EC8">
      <w:pPr>
        <w:pStyle w:val="a4"/>
        <w:numPr>
          <w:ilvl w:val="0"/>
          <w:numId w:val="3"/>
        </w:numPr>
        <w:tabs>
          <w:tab w:val="left" w:pos="1110"/>
        </w:tabs>
        <w:ind w:right="166" w:firstLine="707"/>
        <w:jc w:val="both"/>
        <w:rPr>
          <w:sz w:val="30"/>
        </w:rPr>
      </w:pPr>
      <w:r>
        <w:rPr>
          <w:sz w:val="30"/>
        </w:rPr>
        <w:t xml:space="preserve">Организаторами конкурса являются </w:t>
      </w:r>
      <w:r w:rsidR="00C72804">
        <w:rPr>
          <w:sz w:val="30"/>
        </w:rPr>
        <w:t xml:space="preserve">главное управление </w:t>
      </w:r>
      <w:r w:rsidR="00C72804" w:rsidRPr="00C72804">
        <w:rPr>
          <w:sz w:val="30"/>
        </w:rPr>
        <w:t>идеологической работы,</w:t>
      </w:r>
      <w:r w:rsidR="00C72804">
        <w:rPr>
          <w:sz w:val="30"/>
        </w:rPr>
        <w:t xml:space="preserve"> </w:t>
      </w:r>
      <w:r w:rsidR="00C72804" w:rsidRPr="00C72804">
        <w:rPr>
          <w:sz w:val="30"/>
        </w:rPr>
        <w:t>культуры и по делам молодежи</w:t>
      </w:r>
      <w:r w:rsidR="00C72804">
        <w:rPr>
          <w:sz w:val="30"/>
        </w:rPr>
        <w:t xml:space="preserve"> Гомельского областного исполнительного комитета, учреждение образования «Гомельский государственный художественный колледж» 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110"/>
        </w:tabs>
        <w:ind w:left="1110" w:hanging="300"/>
        <w:jc w:val="both"/>
        <w:rPr>
          <w:sz w:val="30"/>
        </w:rPr>
      </w:pPr>
      <w:r>
        <w:rPr>
          <w:sz w:val="30"/>
        </w:rPr>
        <w:t>Конкурс</w:t>
      </w:r>
      <w:r>
        <w:rPr>
          <w:spacing w:val="-7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-4"/>
          <w:sz w:val="30"/>
        </w:rPr>
        <w:t xml:space="preserve"> </w:t>
      </w:r>
      <w:r>
        <w:rPr>
          <w:sz w:val="30"/>
        </w:rPr>
        <w:t>один</w:t>
      </w:r>
      <w:r>
        <w:rPr>
          <w:spacing w:val="-4"/>
          <w:sz w:val="30"/>
        </w:rPr>
        <w:t xml:space="preserve"> </w:t>
      </w:r>
      <w:r>
        <w:rPr>
          <w:sz w:val="30"/>
        </w:rPr>
        <w:t>раз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1"/>
          <w:sz w:val="30"/>
        </w:rPr>
        <w:t xml:space="preserve"> </w:t>
      </w:r>
      <w:r>
        <w:rPr>
          <w:sz w:val="30"/>
        </w:rPr>
        <w:t>три</w:t>
      </w:r>
      <w:r>
        <w:rPr>
          <w:spacing w:val="-2"/>
          <w:sz w:val="30"/>
        </w:rPr>
        <w:t xml:space="preserve"> года.</w:t>
      </w:r>
    </w:p>
    <w:p w:rsidR="008B3520" w:rsidRPr="00C72804" w:rsidRDefault="00AA239A" w:rsidP="00002EC8">
      <w:pPr>
        <w:pStyle w:val="a4"/>
        <w:numPr>
          <w:ilvl w:val="0"/>
          <w:numId w:val="3"/>
        </w:numPr>
        <w:tabs>
          <w:tab w:val="left" w:pos="1110"/>
        </w:tabs>
        <w:ind w:right="160" w:firstLine="707"/>
        <w:jc w:val="both"/>
      </w:pPr>
      <w:r>
        <w:rPr>
          <w:sz w:val="30"/>
        </w:rPr>
        <w:t>Информация о проведении конку</w:t>
      </w:r>
      <w:r w:rsidR="000268BA">
        <w:rPr>
          <w:sz w:val="30"/>
        </w:rPr>
        <w:t>рса размещается не позднее двух м6есяцев</w:t>
      </w:r>
      <w:r w:rsidR="00C72804">
        <w:rPr>
          <w:sz w:val="30"/>
        </w:rPr>
        <w:t xml:space="preserve"> </w:t>
      </w:r>
      <w:r>
        <w:rPr>
          <w:sz w:val="30"/>
        </w:rPr>
        <w:t>до начала проведения конкурса в глобальной компьютерной сети Интернет на официальных сайтах</w:t>
      </w:r>
      <w:r w:rsidR="00C72804" w:rsidRPr="00C72804">
        <w:rPr>
          <w:sz w:val="30"/>
        </w:rPr>
        <w:t xml:space="preserve"> </w:t>
      </w:r>
      <w:r w:rsidR="00C72804">
        <w:rPr>
          <w:sz w:val="30"/>
        </w:rPr>
        <w:t>учреждение образования «Гомельский государственный художественный колледж».</w:t>
      </w:r>
      <w:r>
        <w:t xml:space="preserve"> </w:t>
      </w:r>
      <w:r w:rsidRPr="00C72804">
        <w:rPr>
          <w:sz w:val="30"/>
          <w:szCs w:val="30"/>
        </w:rPr>
        <w:t>Информация должна содержать сведения о времени, месте проведения конкурса, условиях конкурса, критериях и порядке оценки работ участников, порядке и сроках объявления</w:t>
      </w:r>
      <w:r w:rsidR="000268BA">
        <w:rPr>
          <w:sz w:val="30"/>
          <w:szCs w:val="30"/>
        </w:rPr>
        <w:t xml:space="preserve"> результатов конкурса,</w:t>
      </w:r>
      <w:r w:rsidRPr="00C72804">
        <w:rPr>
          <w:sz w:val="30"/>
          <w:szCs w:val="30"/>
        </w:rPr>
        <w:t xml:space="preserve"> форме награды, а также иные необходимые сведения.</w:t>
      </w:r>
    </w:p>
    <w:p w:rsidR="008B3520" w:rsidRPr="00002EC8" w:rsidRDefault="00AA239A" w:rsidP="00002EC8">
      <w:pPr>
        <w:pStyle w:val="a4"/>
        <w:numPr>
          <w:ilvl w:val="0"/>
          <w:numId w:val="3"/>
        </w:numPr>
        <w:tabs>
          <w:tab w:val="left" w:pos="1110"/>
        </w:tabs>
        <w:ind w:right="161" w:firstLine="707"/>
        <w:jc w:val="both"/>
        <w:rPr>
          <w:sz w:val="30"/>
        </w:rPr>
      </w:pPr>
      <w:r w:rsidRPr="00002EC8">
        <w:rPr>
          <w:sz w:val="30"/>
        </w:rPr>
        <w:t>В</w:t>
      </w:r>
      <w:r w:rsidRPr="00002EC8">
        <w:rPr>
          <w:spacing w:val="-1"/>
          <w:sz w:val="30"/>
        </w:rPr>
        <w:t xml:space="preserve"> </w:t>
      </w:r>
      <w:r w:rsidRPr="00002EC8">
        <w:rPr>
          <w:sz w:val="30"/>
        </w:rPr>
        <w:t>конкурсе</w:t>
      </w:r>
      <w:r w:rsidRPr="00002EC8">
        <w:rPr>
          <w:spacing w:val="-2"/>
          <w:sz w:val="30"/>
        </w:rPr>
        <w:t xml:space="preserve"> </w:t>
      </w:r>
      <w:r w:rsidRPr="00002EC8">
        <w:rPr>
          <w:sz w:val="30"/>
        </w:rPr>
        <w:t>могут</w:t>
      </w:r>
      <w:r w:rsidRPr="00002EC8">
        <w:rPr>
          <w:spacing w:val="-1"/>
          <w:sz w:val="30"/>
        </w:rPr>
        <w:t xml:space="preserve"> </w:t>
      </w:r>
      <w:r w:rsidRPr="00002EC8">
        <w:rPr>
          <w:sz w:val="30"/>
        </w:rPr>
        <w:t>принимать</w:t>
      </w:r>
      <w:r w:rsidRPr="00002EC8">
        <w:rPr>
          <w:spacing w:val="-1"/>
          <w:sz w:val="30"/>
        </w:rPr>
        <w:t xml:space="preserve"> </w:t>
      </w:r>
      <w:r w:rsidRPr="00002EC8">
        <w:rPr>
          <w:sz w:val="30"/>
        </w:rPr>
        <w:t>участие</w:t>
      </w:r>
      <w:r w:rsidRPr="00002EC8">
        <w:rPr>
          <w:spacing w:val="-2"/>
          <w:sz w:val="30"/>
        </w:rPr>
        <w:t xml:space="preserve"> </w:t>
      </w:r>
      <w:r w:rsidRPr="00002EC8">
        <w:rPr>
          <w:sz w:val="30"/>
        </w:rPr>
        <w:t>обучающиеся в учреждениях общего среднего образования, учреждениях среднего специального образования в сфере культуры</w:t>
      </w:r>
      <w:r w:rsidR="002B3949" w:rsidRPr="00002EC8">
        <w:rPr>
          <w:sz w:val="30"/>
        </w:rPr>
        <w:t xml:space="preserve"> </w:t>
      </w:r>
      <w:r w:rsidR="000268BA" w:rsidRPr="00002EC8">
        <w:rPr>
          <w:sz w:val="30"/>
        </w:rPr>
        <w:t>(далее УССО)</w:t>
      </w:r>
      <w:r w:rsidR="00002EC8" w:rsidRPr="00002EC8">
        <w:rPr>
          <w:sz w:val="30"/>
        </w:rPr>
        <w:t xml:space="preserve"> </w:t>
      </w:r>
      <w:r w:rsidR="002B3949" w:rsidRPr="00002EC8">
        <w:rPr>
          <w:sz w:val="30"/>
        </w:rPr>
        <w:t xml:space="preserve">и </w:t>
      </w:r>
      <w:r w:rsidR="00143A46" w:rsidRPr="00002EC8">
        <w:rPr>
          <w:sz w:val="30"/>
        </w:rPr>
        <w:t>детских школ искусств горо</w:t>
      </w:r>
      <w:r w:rsidR="00002EC8" w:rsidRPr="00002EC8">
        <w:rPr>
          <w:sz w:val="30"/>
        </w:rPr>
        <w:t>да Гомеля им Гомельской области</w:t>
      </w:r>
      <w:r w:rsidRPr="00002EC8">
        <w:rPr>
          <w:sz w:val="30"/>
        </w:rPr>
        <w:t>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110"/>
        </w:tabs>
        <w:ind w:left="1110" w:hanging="300"/>
        <w:jc w:val="both"/>
        <w:rPr>
          <w:sz w:val="30"/>
        </w:rPr>
      </w:pPr>
      <w:r>
        <w:rPr>
          <w:sz w:val="30"/>
        </w:rPr>
        <w:t>Конкурс</w:t>
      </w:r>
      <w:r>
        <w:rPr>
          <w:spacing w:val="-9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номинациям: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276"/>
        </w:tabs>
        <w:rPr>
          <w:sz w:val="30"/>
        </w:rPr>
      </w:pPr>
      <w:r>
        <w:rPr>
          <w:spacing w:val="-2"/>
          <w:sz w:val="30"/>
        </w:rPr>
        <w:t>«Скульптура»;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276"/>
        </w:tabs>
        <w:rPr>
          <w:sz w:val="30"/>
        </w:rPr>
      </w:pPr>
      <w:r>
        <w:rPr>
          <w:spacing w:val="-2"/>
          <w:sz w:val="30"/>
        </w:rPr>
        <w:t>«Живопись»;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276"/>
        </w:tabs>
        <w:rPr>
          <w:sz w:val="30"/>
        </w:rPr>
      </w:pPr>
      <w:r>
        <w:rPr>
          <w:sz w:val="30"/>
        </w:rPr>
        <w:t>«Декоративно-прикладное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искусство»;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276"/>
        </w:tabs>
        <w:rPr>
          <w:sz w:val="30"/>
        </w:rPr>
      </w:pPr>
      <w:r>
        <w:rPr>
          <w:spacing w:val="-2"/>
          <w:sz w:val="30"/>
        </w:rPr>
        <w:t>«Дизайн».</w:t>
      </w:r>
    </w:p>
    <w:p w:rsidR="008B3520" w:rsidRDefault="008B3520" w:rsidP="00002EC8">
      <w:pPr>
        <w:pStyle w:val="a3"/>
        <w:ind w:left="0"/>
        <w:jc w:val="left"/>
        <w:rPr>
          <w:sz w:val="24"/>
        </w:rPr>
      </w:pP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770"/>
        </w:tabs>
        <w:ind w:right="162" w:firstLine="359"/>
        <w:jc w:val="both"/>
        <w:rPr>
          <w:sz w:val="30"/>
        </w:rPr>
      </w:pPr>
      <w:r>
        <w:rPr>
          <w:sz w:val="30"/>
        </w:rPr>
        <w:t>Для участников конкурса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определяется три группы: первая, вторая и </w:t>
      </w:r>
      <w:r>
        <w:rPr>
          <w:spacing w:val="-2"/>
          <w:sz w:val="30"/>
        </w:rPr>
        <w:t>третья.</w:t>
      </w:r>
    </w:p>
    <w:p w:rsidR="008B3520" w:rsidRDefault="00AA239A" w:rsidP="00002EC8">
      <w:pPr>
        <w:pStyle w:val="a3"/>
        <w:ind w:right="162" w:firstLine="719"/>
      </w:pPr>
      <w:r>
        <w:lastRenderedPageBreak/>
        <w:t>В первой</w:t>
      </w:r>
      <w:r>
        <w:rPr>
          <w:spacing w:val="40"/>
        </w:rPr>
        <w:t xml:space="preserve"> </w:t>
      </w:r>
      <w:r>
        <w:t>группе участвуют обучающиеся в учреждениях общего среднего образования и детских школах искусств в возрасте</w:t>
      </w:r>
      <w:r>
        <w:rPr>
          <w:spacing w:val="40"/>
        </w:rPr>
        <w:t xml:space="preserve"> </w:t>
      </w:r>
      <w:r>
        <w:t xml:space="preserve">до 11 лет </w:t>
      </w:r>
      <w:r>
        <w:rPr>
          <w:spacing w:val="-2"/>
        </w:rPr>
        <w:t>включительно.</w:t>
      </w:r>
    </w:p>
    <w:p w:rsidR="008B3520" w:rsidRDefault="00AA239A" w:rsidP="00002EC8">
      <w:pPr>
        <w:pStyle w:val="a3"/>
        <w:ind w:right="163" w:firstLine="719"/>
      </w:pPr>
      <w:r>
        <w:t>Во второй группе участвуют обучающиеся в учреждениях общего среднего образования и детских школах искусств в возрасте</w:t>
      </w:r>
      <w:r>
        <w:rPr>
          <w:spacing w:val="40"/>
        </w:rPr>
        <w:t xml:space="preserve"> </w:t>
      </w:r>
      <w:r>
        <w:t>от 12 до 14 лет включительно.</w:t>
      </w:r>
    </w:p>
    <w:p w:rsidR="008B3520" w:rsidRDefault="00AA239A" w:rsidP="00002EC8">
      <w:pPr>
        <w:pStyle w:val="a3"/>
        <w:ind w:right="163" w:firstLine="719"/>
      </w:pPr>
      <w:r>
        <w:t>В третьей группе участвуют обучающиеся в УССО и гимназиях- колледжах искусств в возрасте</w:t>
      </w:r>
      <w:r>
        <w:rPr>
          <w:spacing w:val="40"/>
        </w:rPr>
        <w:t xml:space="preserve"> </w:t>
      </w:r>
      <w:r>
        <w:t>от 15 до 19 лет включительно.</w:t>
      </w:r>
    </w:p>
    <w:p w:rsidR="008B3520" w:rsidRDefault="00AA239A" w:rsidP="00002EC8">
      <w:pPr>
        <w:pStyle w:val="a3"/>
        <w:ind w:right="165" w:firstLine="719"/>
      </w:pPr>
      <w:r>
        <w:t>Возраст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состоянию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дату начала проведения конкурса.</w:t>
      </w:r>
    </w:p>
    <w:p w:rsidR="008B3520" w:rsidRDefault="00AA239A" w:rsidP="00002EC8">
      <w:pPr>
        <w:pStyle w:val="a3"/>
        <w:ind w:right="162" w:firstLine="719"/>
      </w:pPr>
      <w:r>
        <w:t>Участие в конкурсе в номинации «Живопись» могут принимать участники</w:t>
      </w:r>
      <w:r>
        <w:rPr>
          <w:spacing w:val="40"/>
        </w:rPr>
        <w:t xml:space="preserve"> </w:t>
      </w:r>
      <w:r>
        <w:t>первой, второй и третьей групп.</w:t>
      </w:r>
    </w:p>
    <w:p w:rsidR="008B3520" w:rsidRDefault="00AA239A" w:rsidP="00002EC8">
      <w:pPr>
        <w:pStyle w:val="a3"/>
        <w:ind w:right="158" w:firstLine="719"/>
      </w:pPr>
      <w:r>
        <w:t xml:space="preserve">Участие в конкурсе в номинациях «Скульптура» и «Декоративно- прикладное искусство» могут принимать участники второй и третьей </w:t>
      </w:r>
      <w:r>
        <w:rPr>
          <w:spacing w:val="-2"/>
        </w:rPr>
        <w:t>групп.</w:t>
      </w:r>
    </w:p>
    <w:p w:rsidR="008B3520" w:rsidRDefault="00AA239A" w:rsidP="00002EC8">
      <w:pPr>
        <w:pStyle w:val="a3"/>
        <w:ind w:right="167" w:firstLine="719"/>
      </w:pPr>
      <w:r>
        <w:t>Участие в конкурсе в номинации «Дизайн» могут принимать участники третьей</w:t>
      </w:r>
      <w:r>
        <w:rPr>
          <w:spacing w:val="40"/>
        </w:rPr>
        <w:t xml:space="preserve"> </w:t>
      </w:r>
      <w:r>
        <w:t>группы.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969"/>
        </w:tabs>
        <w:ind w:left="968" w:hanging="301"/>
        <w:jc w:val="both"/>
        <w:rPr>
          <w:sz w:val="30"/>
        </w:rPr>
      </w:pPr>
      <w:r>
        <w:rPr>
          <w:sz w:val="30"/>
        </w:rPr>
        <w:t>Конкурс</w:t>
      </w:r>
      <w:r>
        <w:rPr>
          <w:spacing w:val="67"/>
          <w:sz w:val="30"/>
        </w:rPr>
        <w:t xml:space="preserve"> </w:t>
      </w:r>
      <w:r>
        <w:rPr>
          <w:sz w:val="30"/>
        </w:rPr>
        <w:t>состоит</w:t>
      </w:r>
      <w:r>
        <w:rPr>
          <w:spacing w:val="-3"/>
          <w:sz w:val="30"/>
        </w:rPr>
        <w:t xml:space="preserve"> </w:t>
      </w:r>
      <w:r>
        <w:rPr>
          <w:sz w:val="30"/>
        </w:rPr>
        <w:t>из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этапов:</w:t>
      </w:r>
    </w:p>
    <w:p w:rsidR="008B3520" w:rsidRDefault="000B724C" w:rsidP="00002EC8">
      <w:pPr>
        <w:pStyle w:val="a3"/>
        <w:ind w:right="163" w:firstLine="707"/>
      </w:pPr>
      <w:r>
        <w:t>п</w:t>
      </w:r>
      <w:r w:rsidR="00AA239A">
        <w:t>ервый</w:t>
      </w:r>
      <w:r>
        <w:t xml:space="preserve"> </w:t>
      </w:r>
      <w:r w:rsidR="00AA239A">
        <w:t xml:space="preserve">является отборочным </w:t>
      </w:r>
      <w:r>
        <w:t xml:space="preserve">районным </w:t>
      </w:r>
      <w:r w:rsidR="00AA239A">
        <w:t xml:space="preserve">и проводится </w:t>
      </w:r>
      <w:r w:rsidR="00143A46">
        <w:t xml:space="preserve">учреждениями общего среднего образования, </w:t>
      </w:r>
      <w:r w:rsidR="00AA239A">
        <w:t>детскими школами искусств</w:t>
      </w:r>
      <w:r w:rsidR="00143A46">
        <w:t xml:space="preserve"> </w:t>
      </w:r>
      <w:r>
        <w:t>г.Гомеля и Гомельской области на местах</w:t>
      </w:r>
      <w:r w:rsidR="00AA239A">
        <w:t>;</w:t>
      </w:r>
    </w:p>
    <w:p w:rsidR="008B3520" w:rsidRDefault="00AA239A" w:rsidP="00002EC8">
      <w:pPr>
        <w:pStyle w:val="a3"/>
        <w:ind w:right="160" w:firstLine="707"/>
      </w:pPr>
      <w:r>
        <w:t xml:space="preserve">второй этап является отборочным </w:t>
      </w:r>
      <w:r w:rsidR="000B724C">
        <w:t>областным и</w:t>
      </w:r>
      <w:r>
        <w:t xml:space="preserve"> проводится структурными подразделениями </w:t>
      </w:r>
      <w:r w:rsidR="000B724C">
        <w:t>Гомельского областного исполнительного комитета</w:t>
      </w:r>
      <w:r>
        <w:t xml:space="preserve">, осуществляющими государственно-властные полномочия в сфере культуры, </w:t>
      </w:r>
      <w:r w:rsidR="000B724C">
        <w:t>а именно учреждением образования «Гом</w:t>
      </w:r>
      <w:r w:rsidR="00FB7803">
        <w:t>ельский государственный художественный колледж» (далее –художественный колледж)</w:t>
      </w:r>
      <w:r>
        <w:t>;</w:t>
      </w:r>
    </w:p>
    <w:p w:rsidR="008B3520" w:rsidRDefault="00AA239A" w:rsidP="00002EC8">
      <w:pPr>
        <w:pStyle w:val="a3"/>
        <w:ind w:right="168" w:firstLine="707"/>
      </w:pPr>
      <w:r>
        <w:t xml:space="preserve">третий этап является заключительным и проводится Министерством </w:t>
      </w:r>
      <w:r>
        <w:rPr>
          <w:spacing w:val="-2"/>
        </w:rPr>
        <w:t>культуры;</w:t>
      </w:r>
    </w:p>
    <w:p w:rsidR="008B3520" w:rsidRDefault="00AA239A" w:rsidP="00002EC8">
      <w:pPr>
        <w:pStyle w:val="a4"/>
        <w:numPr>
          <w:ilvl w:val="1"/>
          <w:numId w:val="2"/>
        </w:numPr>
        <w:tabs>
          <w:tab w:val="left" w:pos="1182"/>
        </w:tabs>
        <w:ind w:right="161" w:firstLine="539"/>
        <w:rPr>
          <w:sz w:val="30"/>
        </w:rPr>
      </w:pPr>
      <w:r>
        <w:rPr>
          <w:sz w:val="30"/>
        </w:rPr>
        <w:t xml:space="preserve">для участников конкурса, обучающихся в </w:t>
      </w:r>
      <w:r w:rsidR="000B724C">
        <w:rPr>
          <w:sz w:val="30"/>
        </w:rPr>
        <w:t>учреждении образования «Гомельский государственный художественный колледж»</w:t>
      </w:r>
      <w:r>
        <w:rPr>
          <w:spacing w:val="-2"/>
          <w:sz w:val="30"/>
        </w:rPr>
        <w:t>:</w:t>
      </w:r>
    </w:p>
    <w:p w:rsidR="008B3520" w:rsidRDefault="00AA239A" w:rsidP="00002EC8">
      <w:pPr>
        <w:pStyle w:val="a3"/>
        <w:tabs>
          <w:tab w:val="left" w:pos="1862"/>
          <w:tab w:val="left" w:pos="2689"/>
          <w:tab w:val="left" w:pos="4063"/>
          <w:tab w:val="left" w:pos="5924"/>
          <w:tab w:val="left" w:pos="6358"/>
          <w:tab w:val="left" w:pos="8107"/>
        </w:tabs>
        <w:ind w:right="163"/>
        <w:jc w:val="left"/>
      </w:pPr>
      <w:r>
        <w:rPr>
          <w:spacing w:val="-2"/>
        </w:rPr>
        <w:t>первый</w:t>
      </w:r>
      <w:r>
        <w:tab/>
      </w:r>
      <w:r>
        <w:rPr>
          <w:spacing w:val="-4"/>
        </w:rPr>
        <w:t>этап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отборочным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проводится</w:t>
      </w:r>
      <w:r>
        <w:tab/>
      </w:r>
      <w:r w:rsidR="009F432A">
        <w:rPr>
          <w:spacing w:val="-2"/>
        </w:rPr>
        <w:t xml:space="preserve"> в </w:t>
      </w:r>
      <w:r w:rsidR="000B724C">
        <w:rPr>
          <w:spacing w:val="-2"/>
        </w:rPr>
        <w:t>художественном колледже</w:t>
      </w:r>
      <w:r>
        <w:t>;</w:t>
      </w:r>
    </w:p>
    <w:p w:rsidR="008B3520" w:rsidRDefault="00AA239A" w:rsidP="00002EC8">
      <w:pPr>
        <w:pStyle w:val="a3"/>
        <w:ind w:right="171" w:firstLine="539"/>
      </w:pPr>
      <w:r>
        <w:t xml:space="preserve">второй этап является заключительным и проводится Министерством </w:t>
      </w:r>
      <w:r>
        <w:rPr>
          <w:spacing w:val="-2"/>
        </w:rPr>
        <w:t>культуры.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093"/>
        </w:tabs>
        <w:ind w:left="1092" w:hanging="452"/>
        <w:jc w:val="both"/>
        <w:rPr>
          <w:sz w:val="30"/>
        </w:rPr>
      </w:pP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каждой</w:t>
      </w:r>
      <w:r>
        <w:rPr>
          <w:spacing w:val="-3"/>
          <w:sz w:val="30"/>
        </w:rPr>
        <w:t xml:space="preserve"> </w:t>
      </w:r>
      <w:r>
        <w:rPr>
          <w:sz w:val="30"/>
        </w:rPr>
        <w:t>номинации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группе</w:t>
      </w:r>
      <w:r>
        <w:rPr>
          <w:spacing w:val="70"/>
          <w:sz w:val="30"/>
        </w:rPr>
        <w:t xml:space="preserve"> </w:t>
      </w:r>
      <w:r>
        <w:rPr>
          <w:spacing w:val="-2"/>
          <w:sz w:val="30"/>
        </w:rPr>
        <w:t>определяются:</w:t>
      </w:r>
    </w:p>
    <w:p w:rsidR="008B3520" w:rsidRPr="00002EC8" w:rsidRDefault="00AA239A" w:rsidP="00002EC8">
      <w:pPr>
        <w:pStyle w:val="a4"/>
        <w:numPr>
          <w:ilvl w:val="1"/>
          <w:numId w:val="3"/>
        </w:numPr>
        <w:tabs>
          <w:tab w:val="left" w:pos="1256"/>
        </w:tabs>
        <w:ind w:left="102" w:right="160" w:firstLine="539"/>
        <w:rPr>
          <w:sz w:val="30"/>
        </w:rPr>
      </w:pPr>
      <w:r w:rsidRPr="00002EC8">
        <w:rPr>
          <w:sz w:val="30"/>
        </w:rPr>
        <w:t xml:space="preserve">среди участников конкурса, обучающихся </w:t>
      </w:r>
      <w:r w:rsidRPr="00002EC8">
        <w:rPr>
          <w:sz w:val="30"/>
          <w:szCs w:val="30"/>
        </w:rPr>
        <w:t xml:space="preserve">в </w:t>
      </w:r>
      <w:r w:rsidR="00FB7803" w:rsidRPr="00002EC8">
        <w:rPr>
          <w:sz w:val="30"/>
          <w:szCs w:val="30"/>
        </w:rPr>
        <w:t>детских школах искусств</w:t>
      </w:r>
      <w:r w:rsidR="00072652" w:rsidRPr="00002EC8">
        <w:rPr>
          <w:sz w:val="30"/>
          <w:szCs w:val="30"/>
        </w:rPr>
        <w:t xml:space="preserve"> </w:t>
      </w:r>
      <w:r w:rsidR="00FB7803" w:rsidRPr="00002EC8">
        <w:rPr>
          <w:sz w:val="30"/>
          <w:szCs w:val="30"/>
        </w:rPr>
        <w:t>г.Гомеля и Гомельской</w:t>
      </w:r>
      <w:r w:rsidR="00072652" w:rsidRPr="00002EC8">
        <w:rPr>
          <w:sz w:val="30"/>
          <w:szCs w:val="30"/>
        </w:rPr>
        <w:t xml:space="preserve"> области</w:t>
      </w:r>
      <w:r w:rsidRPr="00002EC8">
        <w:rPr>
          <w:sz w:val="30"/>
          <w:szCs w:val="30"/>
        </w:rPr>
        <w:t>,</w:t>
      </w:r>
      <w:r w:rsidRPr="00002EC8">
        <w:rPr>
          <w:sz w:val="30"/>
        </w:rPr>
        <w:t xml:space="preserve"> по</w:t>
      </w:r>
      <w:r w:rsidRPr="00002EC8">
        <w:rPr>
          <w:spacing w:val="40"/>
          <w:sz w:val="30"/>
        </w:rPr>
        <w:t xml:space="preserve"> </w:t>
      </w:r>
      <w:r w:rsidRPr="00002EC8">
        <w:rPr>
          <w:sz w:val="30"/>
        </w:rPr>
        <w:t xml:space="preserve">итогам проведения первого </w:t>
      </w:r>
      <w:r w:rsidR="00FB7803" w:rsidRPr="00002EC8">
        <w:rPr>
          <w:sz w:val="30"/>
        </w:rPr>
        <w:t xml:space="preserve">районного </w:t>
      </w:r>
      <w:r w:rsidRPr="00002EC8">
        <w:rPr>
          <w:sz w:val="30"/>
        </w:rPr>
        <w:t>этапа</w:t>
      </w:r>
      <w:r w:rsidRPr="00002EC8">
        <w:rPr>
          <w:spacing w:val="-2"/>
          <w:sz w:val="30"/>
        </w:rPr>
        <w:t xml:space="preserve"> </w:t>
      </w:r>
      <w:r w:rsidRPr="00002EC8">
        <w:rPr>
          <w:sz w:val="30"/>
        </w:rPr>
        <w:t>конкурса – не</w:t>
      </w:r>
      <w:r w:rsidRPr="00002EC8">
        <w:rPr>
          <w:spacing w:val="-2"/>
          <w:sz w:val="30"/>
        </w:rPr>
        <w:t xml:space="preserve"> </w:t>
      </w:r>
      <w:r w:rsidRPr="00002EC8">
        <w:rPr>
          <w:sz w:val="30"/>
        </w:rPr>
        <w:t>более</w:t>
      </w:r>
      <w:r w:rsidRPr="00002EC8">
        <w:rPr>
          <w:spacing w:val="-2"/>
          <w:sz w:val="30"/>
        </w:rPr>
        <w:t xml:space="preserve"> </w:t>
      </w:r>
      <w:r w:rsidRPr="00002EC8">
        <w:rPr>
          <w:sz w:val="30"/>
        </w:rPr>
        <w:t>трех участников</w:t>
      </w:r>
      <w:r w:rsidRPr="00002EC8">
        <w:rPr>
          <w:spacing w:val="-1"/>
          <w:sz w:val="30"/>
        </w:rPr>
        <w:t xml:space="preserve"> </w:t>
      </w:r>
      <w:r w:rsidRPr="00002EC8">
        <w:rPr>
          <w:sz w:val="30"/>
        </w:rPr>
        <w:t>от каждого</w:t>
      </w:r>
      <w:r w:rsidRPr="00002EC8">
        <w:rPr>
          <w:spacing w:val="-3"/>
          <w:sz w:val="30"/>
        </w:rPr>
        <w:t xml:space="preserve"> </w:t>
      </w:r>
      <w:r w:rsidRPr="00002EC8">
        <w:rPr>
          <w:sz w:val="30"/>
        </w:rPr>
        <w:t>учреждения</w:t>
      </w:r>
      <w:r w:rsidR="00002EC8" w:rsidRPr="00002EC8">
        <w:rPr>
          <w:sz w:val="30"/>
        </w:rPr>
        <w:t>,</w:t>
      </w:r>
      <w:r w:rsidRPr="00002EC8">
        <w:rPr>
          <w:sz w:val="30"/>
        </w:rPr>
        <w:t xml:space="preserve"> а по итогам проведения второго</w:t>
      </w:r>
      <w:r w:rsidR="00FB7803" w:rsidRPr="00002EC8">
        <w:rPr>
          <w:sz w:val="30"/>
        </w:rPr>
        <w:t xml:space="preserve"> областного</w:t>
      </w:r>
      <w:r w:rsidRPr="00002EC8">
        <w:rPr>
          <w:sz w:val="30"/>
        </w:rPr>
        <w:t xml:space="preserve"> этапа конкурса –</w:t>
      </w:r>
      <w:r w:rsidRPr="00002EC8">
        <w:rPr>
          <w:spacing w:val="80"/>
          <w:sz w:val="30"/>
        </w:rPr>
        <w:t xml:space="preserve"> </w:t>
      </w:r>
      <w:r w:rsidRPr="00002EC8">
        <w:rPr>
          <w:sz w:val="30"/>
        </w:rPr>
        <w:t>не более трех</w:t>
      </w:r>
      <w:r w:rsidRPr="00002EC8">
        <w:rPr>
          <w:spacing w:val="80"/>
          <w:sz w:val="30"/>
        </w:rPr>
        <w:t xml:space="preserve"> </w:t>
      </w:r>
      <w:r w:rsidRPr="00002EC8">
        <w:rPr>
          <w:sz w:val="30"/>
        </w:rPr>
        <w:t>участников</w:t>
      </w:r>
      <w:r w:rsidRPr="00002EC8">
        <w:rPr>
          <w:spacing w:val="80"/>
          <w:sz w:val="30"/>
        </w:rPr>
        <w:t xml:space="preserve"> </w:t>
      </w:r>
      <w:r w:rsidRPr="00002EC8">
        <w:rPr>
          <w:sz w:val="30"/>
        </w:rPr>
        <w:t>от каждой области, которые являются победителями</w:t>
      </w:r>
      <w:r w:rsidRPr="00002EC8">
        <w:rPr>
          <w:spacing w:val="40"/>
          <w:sz w:val="30"/>
        </w:rPr>
        <w:t xml:space="preserve"> </w:t>
      </w:r>
      <w:r w:rsidRPr="00002EC8">
        <w:rPr>
          <w:sz w:val="30"/>
        </w:rPr>
        <w:t>данных этапов</w:t>
      </w:r>
      <w:r w:rsidRPr="00002EC8">
        <w:rPr>
          <w:spacing w:val="40"/>
          <w:sz w:val="30"/>
        </w:rPr>
        <w:t xml:space="preserve"> </w:t>
      </w:r>
      <w:r w:rsidRPr="00002EC8">
        <w:rPr>
          <w:sz w:val="30"/>
        </w:rPr>
        <w:t>и допускаются к участию в следующем этапе конкурса</w:t>
      </w:r>
      <w:r w:rsidR="00072652" w:rsidRPr="00002EC8">
        <w:rPr>
          <w:sz w:val="30"/>
        </w:rPr>
        <w:t xml:space="preserve"> в г.Минске</w:t>
      </w:r>
      <w:r w:rsidRPr="00002EC8">
        <w:rPr>
          <w:sz w:val="30"/>
        </w:rPr>
        <w:t>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426"/>
        </w:tabs>
        <w:ind w:left="102" w:right="160" w:firstLine="539"/>
        <w:rPr>
          <w:sz w:val="30"/>
        </w:rPr>
      </w:pPr>
      <w:r w:rsidRPr="00002EC8">
        <w:rPr>
          <w:color w:val="000000" w:themeColor="text1"/>
          <w:sz w:val="30"/>
        </w:rPr>
        <w:t>среди участников конкурса, обучающихся в</w:t>
      </w:r>
      <w:r w:rsidR="00072652" w:rsidRPr="00002EC8">
        <w:rPr>
          <w:color w:val="000000" w:themeColor="text1"/>
          <w:sz w:val="30"/>
        </w:rPr>
        <w:t xml:space="preserve"> художественном колледже</w:t>
      </w:r>
      <w:r w:rsidR="00072652" w:rsidRPr="00002EC8">
        <w:rPr>
          <w:color w:val="000000" w:themeColor="text1"/>
          <w:spacing w:val="40"/>
          <w:sz w:val="30"/>
        </w:rPr>
        <w:t xml:space="preserve"> по</w:t>
      </w:r>
      <w:r w:rsidRPr="00002EC8">
        <w:rPr>
          <w:color w:val="000000" w:themeColor="text1"/>
          <w:spacing w:val="80"/>
          <w:sz w:val="30"/>
        </w:rPr>
        <w:t xml:space="preserve"> </w:t>
      </w:r>
      <w:r w:rsidRPr="00002EC8">
        <w:rPr>
          <w:color w:val="000000" w:themeColor="text1"/>
          <w:sz w:val="30"/>
        </w:rPr>
        <w:t xml:space="preserve">итогам проведения </w:t>
      </w:r>
      <w:r w:rsidR="00072652" w:rsidRPr="00002EC8">
        <w:rPr>
          <w:color w:val="000000" w:themeColor="text1"/>
          <w:sz w:val="30"/>
        </w:rPr>
        <w:t xml:space="preserve">областного </w:t>
      </w:r>
      <w:r w:rsidRPr="00002EC8">
        <w:rPr>
          <w:color w:val="000000" w:themeColor="text1"/>
          <w:sz w:val="30"/>
        </w:rPr>
        <w:t>этапа конкурса – не более</w:t>
      </w:r>
      <w:r>
        <w:rPr>
          <w:spacing w:val="40"/>
          <w:sz w:val="30"/>
        </w:rPr>
        <w:t xml:space="preserve"> </w:t>
      </w:r>
      <w:r>
        <w:rPr>
          <w:sz w:val="30"/>
        </w:rPr>
        <w:lastRenderedPageBreak/>
        <w:t xml:space="preserve">двух участников, </w:t>
      </w:r>
      <w:r w:rsidR="00072652">
        <w:rPr>
          <w:sz w:val="30"/>
        </w:rPr>
        <w:t xml:space="preserve">в </w:t>
      </w:r>
      <w:r w:rsidR="00002EC8">
        <w:rPr>
          <w:sz w:val="30"/>
        </w:rPr>
        <w:t>каждой номинации,</w:t>
      </w:r>
      <w:r w:rsidR="00072652">
        <w:rPr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40"/>
          <w:sz w:val="30"/>
        </w:rPr>
        <w:t xml:space="preserve"> </w:t>
      </w:r>
      <w:r>
        <w:rPr>
          <w:sz w:val="30"/>
        </w:rPr>
        <w:t>являются победителями данного</w:t>
      </w:r>
      <w:r>
        <w:rPr>
          <w:spacing w:val="40"/>
          <w:sz w:val="30"/>
        </w:rPr>
        <w:t xml:space="preserve"> </w:t>
      </w:r>
      <w:r>
        <w:rPr>
          <w:sz w:val="30"/>
        </w:rPr>
        <w:t>этапа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и допускаются к участию в заключительном этапе </w:t>
      </w:r>
      <w:r>
        <w:rPr>
          <w:spacing w:val="-2"/>
          <w:sz w:val="30"/>
        </w:rPr>
        <w:t>конкурса.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094"/>
        </w:tabs>
        <w:ind w:right="167" w:firstLine="539"/>
        <w:jc w:val="both"/>
        <w:rPr>
          <w:sz w:val="30"/>
        </w:rPr>
      </w:pPr>
      <w:r>
        <w:rPr>
          <w:sz w:val="30"/>
        </w:rPr>
        <w:t xml:space="preserve">Для непосредственного руководства организацией и проведением </w:t>
      </w:r>
      <w:r w:rsidR="00072652">
        <w:rPr>
          <w:sz w:val="30"/>
        </w:rPr>
        <w:t xml:space="preserve">областного этапа </w:t>
      </w:r>
      <w:r>
        <w:rPr>
          <w:sz w:val="30"/>
        </w:rPr>
        <w:t>конкурса создается организационный комитет (далее, если не установлено иное, – оргкомитет), состав которого утверждается</w:t>
      </w:r>
      <w:r w:rsidR="00072652">
        <w:rPr>
          <w:sz w:val="30"/>
        </w:rPr>
        <w:t xml:space="preserve"> Гомельским областным исполнительным комитетом</w:t>
      </w:r>
      <w:r>
        <w:rPr>
          <w:spacing w:val="-2"/>
          <w:sz w:val="30"/>
        </w:rPr>
        <w:t>.</w:t>
      </w:r>
    </w:p>
    <w:p w:rsidR="008B3520" w:rsidRDefault="008B3520" w:rsidP="00002EC8">
      <w:pPr>
        <w:pStyle w:val="a3"/>
        <w:ind w:right="167" w:firstLine="539"/>
      </w:pPr>
    </w:p>
    <w:p w:rsidR="008B3520" w:rsidRDefault="00192347" w:rsidP="00002EC8">
      <w:pPr>
        <w:pStyle w:val="a4"/>
        <w:numPr>
          <w:ilvl w:val="0"/>
          <w:numId w:val="3"/>
        </w:numPr>
        <w:tabs>
          <w:tab w:val="left" w:pos="1154"/>
        </w:tabs>
        <w:ind w:right="170" w:firstLine="599"/>
        <w:jc w:val="both"/>
        <w:rPr>
          <w:sz w:val="30"/>
        </w:rPr>
      </w:pPr>
      <w:r>
        <w:rPr>
          <w:sz w:val="30"/>
        </w:rPr>
        <w:t xml:space="preserve">Состав оргкомитета </w:t>
      </w:r>
      <w:r w:rsidR="00AA239A">
        <w:rPr>
          <w:sz w:val="30"/>
        </w:rPr>
        <w:t>формируются из представителей государственных органов (с согласия их руководителей), иных заинтересованных организаций.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154"/>
        </w:tabs>
        <w:ind w:left="1153" w:hanging="452"/>
        <w:jc w:val="both"/>
        <w:rPr>
          <w:sz w:val="30"/>
        </w:rPr>
      </w:pPr>
      <w:r>
        <w:rPr>
          <w:spacing w:val="-2"/>
          <w:sz w:val="30"/>
        </w:rPr>
        <w:t>Оргкомитет:</w:t>
      </w:r>
    </w:p>
    <w:p w:rsidR="008B3520" w:rsidRPr="00002EC8" w:rsidRDefault="00AA239A" w:rsidP="00955E6F">
      <w:pPr>
        <w:pStyle w:val="a4"/>
        <w:numPr>
          <w:ilvl w:val="1"/>
          <w:numId w:val="3"/>
        </w:numPr>
        <w:tabs>
          <w:tab w:val="left" w:pos="1442"/>
        </w:tabs>
        <w:ind w:left="0" w:right="161" w:firstLine="599"/>
        <w:jc w:val="left"/>
        <w:rPr>
          <w:sz w:val="24"/>
        </w:rPr>
      </w:pPr>
      <w:r>
        <w:rPr>
          <w:sz w:val="30"/>
        </w:rPr>
        <w:t>осуществляет непосредственное руководство под</w:t>
      </w:r>
      <w:r w:rsidR="00192347">
        <w:rPr>
          <w:sz w:val="30"/>
        </w:rPr>
        <w:t xml:space="preserve">готовкой и проведением </w:t>
      </w:r>
      <w:r>
        <w:rPr>
          <w:sz w:val="30"/>
        </w:rPr>
        <w:t>конкурса;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310"/>
        </w:tabs>
        <w:ind w:left="102" w:right="169" w:firstLine="599"/>
        <w:rPr>
          <w:sz w:val="30"/>
        </w:rPr>
      </w:pPr>
      <w:r>
        <w:rPr>
          <w:sz w:val="30"/>
        </w:rPr>
        <w:t>рассматривает и</w:t>
      </w:r>
      <w:r>
        <w:rPr>
          <w:spacing w:val="-1"/>
          <w:sz w:val="30"/>
        </w:rPr>
        <w:t xml:space="preserve"> </w:t>
      </w:r>
      <w:r>
        <w:rPr>
          <w:sz w:val="30"/>
        </w:rPr>
        <w:t>утверждает</w:t>
      </w:r>
      <w:r>
        <w:rPr>
          <w:spacing w:val="-1"/>
          <w:sz w:val="30"/>
        </w:rPr>
        <w:t xml:space="preserve"> </w:t>
      </w:r>
      <w:r>
        <w:rPr>
          <w:sz w:val="30"/>
        </w:rPr>
        <w:t>состав</w:t>
      </w:r>
      <w:r>
        <w:rPr>
          <w:spacing w:val="-1"/>
          <w:sz w:val="30"/>
        </w:rPr>
        <w:t xml:space="preserve"> </w:t>
      </w:r>
      <w:r>
        <w:rPr>
          <w:sz w:val="30"/>
        </w:rPr>
        <w:t>жюри</w:t>
      </w:r>
      <w:r w:rsidR="00192347">
        <w:rPr>
          <w:spacing w:val="-1"/>
          <w:sz w:val="30"/>
        </w:rPr>
        <w:t xml:space="preserve"> </w:t>
      </w:r>
      <w:r w:rsidR="00072652">
        <w:rPr>
          <w:spacing w:val="-1"/>
          <w:sz w:val="30"/>
        </w:rPr>
        <w:t xml:space="preserve">второго </w:t>
      </w:r>
      <w:r>
        <w:rPr>
          <w:sz w:val="30"/>
        </w:rPr>
        <w:t xml:space="preserve">этапа </w:t>
      </w:r>
      <w:r w:rsidR="00072652">
        <w:rPr>
          <w:sz w:val="30"/>
        </w:rPr>
        <w:t xml:space="preserve">областного отборочного тура </w:t>
      </w:r>
      <w:r>
        <w:rPr>
          <w:spacing w:val="-2"/>
          <w:sz w:val="30"/>
        </w:rPr>
        <w:t>конкурса;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511"/>
        </w:tabs>
        <w:ind w:left="102" w:right="171" w:firstLine="599"/>
        <w:rPr>
          <w:sz w:val="30"/>
        </w:rPr>
      </w:pPr>
      <w:r>
        <w:rPr>
          <w:sz w:val="30"/>
        </w:rPr>
        <w:t>разрабатывает и утверждает программные требования и критерии оценки работ участников</w:t>
      </w:r>
      <w:r w:rsidR="00072652" w:rsidRPr="00072652">
        <w:rPr>
          <w:spacing w:val="-1"/>
          <w:sz w:val="30"/>
        </w:rPr>
        <w:t xml:space="preserve"> </w:t>
      </w:r>
      <w:r w:rsidR="00072652">
        <w:rPr>
          <w:spacing w:val="-1"/>
          <w:sz w:val="30"/>
        </w:rPr>
        <w:t xml:space="preserve">второго </w:t>
      </w:r>
      <w:r w:rsidR="00072652">
        <w:rPr>
          <w:sz w:val="30"/>
        </w:rPr>
        <w:t xml:space="preserve">этапа областного отборочного тура </w:t>
      </w:r>
      <w:r w:rsidR="00072652">
        <w:rPr>
          <w:spacing w:val="-2"/>
          <w:sz w:val="30"/>
        </w:rPr>
        <w:t>конкурса</w:t>
      </w:r>
      <w:r>
        <w:rPr>
          <w:sz w:val="30"/>
        </w:rPr>
        <w:t>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425"/>
        </w:tabs>
        <w:ind w:left="102" w:right="159" w:firstLine="707"/>
        <w:rPr>
          <w:sz w:val="30"/>
        </w:rPr>
      </w:pPr>
      <w:r>
        <w:rPr>
          <w:sz w:val="30"/>
        </w:rPr>
        <w:t>осуществляет взаимодействие с заинтересованными субъектами культурной деятельности, иными организациями по вопросам подготовки, проведения конкурса и его освещения в средствах массовой информации;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533"/>
        </w:tabs>
        <w:ind w:left="102" w:right="164" w:firstLine="707"/>
        <w:rPr>
          <w:sz w:val="30"/>
        </w:rPr>
      </w:pPr>
      <w:r>
        <w:rPr>
          <w:sz w:val="30"/>
        </w:rPr>
        <w:t>решает иные вопросы, возникающие в ходе подготовки и проведения конкурса.</w:t>
      </w:r>
    </w:p>
    <w:p w:rsidR="008B3520" w:rsidRPr="00CA6F9D" w:rsidRDefault="00192347" w:rsidP="00002EC8">
      <w:pPr>
        <w:tabs>
          <w:tab w:val="left" w:pos="1262"/>
        </w:tabs>
        <w:rPr>
          <w:sz w:val="30"/>
        </w:rPr>
      </w:pPr>
      <w:r w:rsidRPr="00192347">
        <w:rPr>
          <w:sz w:val="30"/>
        </w:rPr>
        <w:t xml:space="preserve"> 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602"/>
        </w:tabs>
        <w:ind w:left="102" w:right="170" w:firstLine="707"/>
        <w:rPr>
          <w:sz w:val="30"/>
        </w:rPr>
      </w:pPr>
      <w:r>
        <w:rPr>
          <w:sz w:val="30"/>
        </w:rPr>
        <w:t>утвер</w:t>
      </w:r>
      <w:r w:rsidR="00CA6F9D">
        <w:rPr>
          <w:sz w:val="30"/>
        </w:rPr>
        <w:t>ждает списки</w:t>
      </w:r>
      <w:r w:rsidR="00072652">
        <w:rPr>
          <w:sz w:val="30"/>
        </w:rPr>
        <w:t xml:space="preserve"> делегации победителей второго этапа областного отборочного тура от Г</w:t>
      </w:r>
      <w:r w:rsidR="00CA6F9D">
        <w:rPr>
          <w:sz w:val="30"/>
        </w:rPr>
        <w:t>омельской области</w:t>
      </w:r>
      <w:r>
        <w:rPr>
          <w:sz w:val="30"/>
        </w:rPr>
        <w:t xml:space="preserve"> для участия в </w:t>
      </w:r>
      <w:r w:rsidR="00072652">
        <w:rPr>
          <w:sz w:val="30"/>
        </w:rPr>
        <w:t xml:space="preserve">заключительном </w:t>
      </w:r>
      <w:r>
        <w:rPr>
          <w:sz w:val="30"/>
        </w:rPr>
        <w:t>этапе конкурса</w:t>
      </w:r>
      <w:r w:rsidR="00072652">
        <w:rPr>
          <w:sz w:val="30"/>
        </w:rPr>
        <w:t xml:space="preserve"> в г.Минске</w:t>
      </w:r>
      <w:r>
        <w:rPr>
          <w:sz w:val="30"/>
        </w:rPr>
        <w:t>;</w:t>
      </w:r>
    </w:p>
    <w:p w:rsidR="008B3520" w:rsidRPr="00CA6F9D" w:rsidRDefault="008B3520" w:rsidP="00002EC8">
      <w:pPr>
        <w:tabs>
          <w:tab w:val="left" w:pos="1425"/>
        </w:tabs>
        <w:ind w:left="102" w:right="169"/>
        <w:rPr>
          <w:sz w:val="30"/>
        </w:rPr>
      </w:pPr>
    </w:p>
    <w:p w:rsidR="008B3520" w:rsidRDefault="00CA6F9D" w:rsidP="00002EC8">
      <w:pPr>
        <w:pStyle w:val="a4"/>
        <w:numPr>
          <w:ilvl w:val="0"/>
          <w:numId w:val="3"/>
        </w:numPr>
        <w:tabs>
          <w:tab w:val="left" w:pos="1262"/>
        </w:tabs>
        <w:ind w:right="161" w:firstLine="707"/>
        <w:jc w:val="both"/>
        <w:rPr>
          <w:sz w:val="30"/>
        </w:rPr>
      </w:pPr>
      <w:r>
        <w:rPr>
          <w:sz w:val="30"/>
        </w:rPr>
        <w:t xml:space="preserve">Заседания оргкомитета </w:t>
      </w:r>
      <w:r w:rsidR="00AA239A">
        <w:rPr>
          <w:sz w:val="30"/>
        </w:rPr>
        <w:t>считаются правомочными, если на них присутствует не менее двух третей их состава.</w:t>
      </w:r>
    </w:p>
    <w:p w:rsidR="008B3520" w:rsidRPr="00CA6F9D" w:rsidRDefault="00AA239A" w:rsidP="00002EC8">
      <w:pPr>
        <w:pStyle w:val="a3"/>
        <w:ind w:right="163" w:firstLine="707"/>
      </w:pPr>
      <w:r>
        <w:t>Решение оргкомитета  принимается путем открытого голосования и считается принятым, если за него проголосовало более половины членов соответствующего организационного комите</w:t>
      </w:r>
      <w:r w:rsidR="00CA6F9D">
        <w:t>та, присутствующих на заседании.</w:t>
      </w:r>
    </w:p>
    <w:p w:rsidR="008B3520" w:rsidRDefault="00AA239A" w:rsidP="00002EC8">
      <w:pPr>
        <w:pStyle w:val="a3"/>
        <w:ind w:right="167" w:firstLine="707"/>
      </w:pPr>
      <w:r>
        <w:t xml:space="preserve">Срок проведения </w:t>
      </w:r>
      <w:r w:rsidR="00072652">
        <w:t>второго этапа областного отборочного тура</w:t>
      </w:r>
      <w:r w:rsidR="00912557">
        <w:t xml:space="preserve">: </w:t>
      </w:r>
      <w:r w:rsidR="00912557" w:rsidRPr="00912557">
        <w:rPr>
          <w:b/>
        </w:rPr>
        <w:t>с 02 ноября по 04 ноября 2022г.</w:t>
      </w:r>
      <w:r w:rsidR="00072652">
        <w:t xml:space="preserve"> в городе Гомеле на базе</w:t>
      </w:r>
      <w:r w:rsidR="00912557">
        <w:t xml:space="preserve"> учреждения образования «Детская художественная школа искусств г.Гомеля» (</w:t>
      </w:r>
      <w:r w:rsidR="00912557" w:rsidRPr="00912557">
        <w:t>г. Гомель, улица Телегина 4 А)</w:t>
      </w:r>
      <w:r>
        <w:t>.</w:t>
      </w:r>
    </w:p>
    <w:p w:rsidR="00912557" w:rsidRDefault="00AA239A" w:rsidP="00002EC8">
      <w:pPr>
        <w:pStyle w:val="a4"/>
        <w:numPr>
          <w:ilvl w:val="0"/>
          <w:numId w:val="3"/>
        </w:numPr>
        <w:tabs>
          <w:tab w:val="left" w:pos="1439"/>
        </w:tabs>
        <w:ind w:right="162" w:firstLine="688"/>
        <w:jc w:val="both"/>
      </w:pPr>
      <w:r>
        <w:rPr>
          <w:sz w:val="30"/>
        </w:rPr>
        <w:t>Для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участия</w:t>
      </w:r>
      <w:r>
        <w:rPr>
          <w:spacing w:val="80"/>
          <w:sz w:val="30"/>
        </w:rPr>
        <w:t xml:space="preserve"> </w:t>
      </w:r>
      <w:r w:rsidR="00912557">
        <w:rPr>
          <w:sz w:val="30"/>
        </w:rPr>
        <w:t>во втором этапе областного отборочного тура необходимо</w:t>
      </w:r>
      <w:r>
        <w:t>:</w:t>
      </w:r>
    </w:p>
    <w:p w:rsidR="008B3520" w:rsidRPr="00912557" w:rsidRDefault="00AA239A" w:rsidP="00002EC8">
      <w:pPr>
        <w:pStyle w:val="a4"/>
        <w:tabs>
          <w:tab w:val="left" w:pos="1439"/>
        </w:tabs>
        <w:ind w:left="790" w:right="162" w:firstLine="0"/>
        <w:rPr>
          <w:sz w:val="30"/>
          <w:szCs w:val="30"/>
        </w:rPr>
      </w:pPr>
      <w:r w:rsidRPr="00912557">
        <w:rPr>
          <w:sz w:val="30"/>
          <w:szCs w:val="30"/>
        </w:rPr>
        <w:t>заявка на участие в конкурсе по форме согласно приложению к настоящей Инструкции;</w:t>
      </w:r>
    </w:p>
    <w:p w:rsidR="008B3520" w:rsidRDefault="00AA239A" w:rsidP="00002EC8">
      <w:pPr>
        <w:pStyle w:val="a3"/>
        <w:ind w:left="810" w:right="537"/>
      </w:pPr>
      <w:r>
        <w:t>копия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конкурса; творческая характеристика участника конкурса;</w:t>
      </w:r>
    </w:p>
    <w:p w:rsidR="008B3520" w:rsidRDefault="00AA239A" w:rsidP="00002EC8">
      <w:pPr>
        <w:pStyle w:val="a3"/>
        <w:ind w:right="168" w:firstLine="707"/>
      </w:pPr>
      <w:r>
        <w:lastRenderedPageBreak/>
        <w:t>две цветные фотографии участника конкурса размером 13 х 18 см на глянцевой бумаге.</w:t>
      </w:r>
    </w:p>
    <w:p w:rsidR="00CA6F9D" w:rsidRDefault="00CA6F9D" w:rsidP="00002EC8">
      <w:pPr>
        <w:pStyle w:val="a3"/>
        <w:ind w:right="168" w:firstLine="707"/>
      </w:pPr>
      <w:r>
        <w:t>Для участия во втором туре конкурса необходимо подать заявку до</w:t>
      </w:r>
      <w:r w:rsidR="00AE74F5">
        <w:t xml:space="preserve"> 25.10.2022года.</w:t>
      </w:r>
    </w:p>
    <w:p w:rsidR="00912557" w:rsidRPr="00AE74F5" w:rsidRDefault="00AA239A" w:rsidP="00002EC8">
      <w:pPr>
        <w:pStyle w:val="a4"/>
        <w:numPr>
          <w:ilvl w:val="0"/>
          <w:numId w:val="3"/>
        </w:numPr>
        <w:tabs>
          <w:tab w:val="left" w:pos="1581"/>
        </w:tabs>
        <w:ind w:left="0" w:right="165" w:firstLine="426"/>
        <w:jc w:val="both"/>
        <w:rPr>
          <w:sz w:val="30"/>
          <w:szCs w:val="30"/>
        </w:rPr>
      </w:pPr>
      <w:r>
        <w:rPr>
          <w:sz w:val="30"/>
        </w:rPr>
        <w:t>Матер</w:t>
      </w:r>
      <w:r w:rsidR="00CA6F9D">
        <w:rPr>
          <w:sz w:val="30"/>
        </w:rPr>
        <w:t>иалы, предусмотренные пунктом 1</w:t>
      </w:r>
      <w:r w:rsidR="00CA6F9D" w:rsidRPr="00CA6F9D">
        <w:rPr>
          <w:sz w:val="30"/>
        </w:rPr>
        <w:t>5</w:t>
      </w:r>
      <w:r w:rsidRPr="00CA6F9D">
        <w:rPr>
          <w:sz w:val="30"/>
        </w:rPr>
        <w:t xml:space="preserve"> настоящей Инструкции, направляются по адресу: </w:t>
      </w:r>
      <w:r w:rsidR="00912557" w:rsidRPr="00CA6F9D">
        <w:rPr>
          <w:sz w:val="30"/>
        </w:rPr>
        <w:t xml:space="preserve">г.Гомель, ул. М.Богдановича, 26 УОГГХК и по электронной почте:  </w:t>
      </w:r>
      <w:hyperlink r:id="rId7" w:history="1">
        <w:r w:rsidR="00AE74F5" w:rsidRPr="004611A0">
          <w:rPr>
            <w:rStyle w:val="a5"/>
            <w:sz w:val="30"/>
          </w:rPr>
          <w:t>vospit@artcolleg-gomel.by</w:t>
        </w:r>
      </w:hyperlink>
      <w:r w:rsidR="00AE74F5">
        <w:rPr>
          <w:sz w:val="30"/>
        </w:rPr>
        <w:t>.</w:t>
      </w:r>
    </w:p>
    <w:p w:rsidR="00AE74F5" w:rsidRPr="00AE74F5" w:rsidRDefault="00AE74F5" w:rsidP="00002EC8">
      <w:pPr>
        <w:pStyle w:val="a4"/>
        <w:numPr>
          <w:ilvl w:val="0"/>
          <w:numId w:val="3"/>
        </w:numPr>
        <w:tabs>
          <w:tab w:val="left" w:pos="1581"/>
        </w:tabs>
        <w:ind w:right="165" w:firstLine="749"/>
        <w:jc w:val="both"/>
        <w:rPr>
          <w:sz w:val="30"/>
          <w:szCs w:val="30"/>
        </w:rPr>
      </w:pPr>
      <w:r>
        <w:rPr>
          <w:sz w:val="30"/>
        </w:rPr>
        <w:t>Телефон для справок +375 29 619 57 99 Лебедева Наталья Михайловна.</w:t>
      </w:r>
    </w:p>
    <w:p w:rsidR="00912557" w:rsidRPr="00912557" w:rsidRDefault="00912557" w:rsidP="00002EC8">
      <w:pPr>
        <w:pStyle w:val="a4"/>
        <w:tabs>
          <w:tab w:val="left" w:pos="1581"/>
        </w:tabs>
        <w:ind w:right="165" w:firstLine="0"/>
        <w:rPr>
          <w:sz w:val="30"/>
          <w:szCs w:val="30"/>
        </w:rPr>
      </w:pPr>
    </w:p>
    <w:p w:rsidR="008B3520" w:rsidRPr="00912557" w:rsidRDefault="00AA239A" w:rsidP="00002EC8">
      <w:pPr>
        <w:pStyle w:val="a4"/>
        <w:numPr>
          <w:ilvl w:val="0"/>
          <w:numId w:val="3"/>
        </w:numPr>
        <w:tabs>
          <w:tab w:val="left" w:pos="1581"/>
        </w:tabs>
        <w:ind w:right="165" w:firstLine="707"/>
        <w:jc w:val="both"/>
        <w:rPr>
          <w:sz w:val="30"/>
          <w:szCs w:val="30"/>
        </w:rPr>
      </w:pPr>
      <w:r w:rsidRPr="00912557">
        <w:rPr>
          <w:sz w:val="30"/>
          <w:szCs w:val="30"/>
        </w:rPr>
        <w:t>Материалы, представленные с нарушением треб</w:t>
      </w:r>
      <w:r w:rsidR="00912557">
        <w:rPr>
          <w:sz w:val="30"/>
          <w:szCs w:val="30"/>
        </w:rPr>
        <w:t>ований, уста</w:t>
      </w:r>
      <w:r w:rsidR="00CA6F9D">
        <w:rPr>
          <w:sz w:val="30"/>
          <w:szCs w:val="30"/>
        </w:rPr>
        <w:t>новленных пунктом 15</w:t>
      </w:r>
      <w:r w:rsidRPr="00912557">
        <w:rPr>
          <w:sz w:val="30"/>
          <w:szCs w:val="30"/>
        </w:rPr>
        <w:t xml:space="preserve"> настоящей Инструкции, к рассмотрению не </w:t>
      </w:r>
      <w:r w:rsidRPr="00912557">
        <w:rPr>
          <w:spacing w:val="-2"/>
          <w:sz w:val="30"/>
          <w:szCs w:val="30"/>
        </w:rPr>
        <w:t>принимаются.</w:t>
      </w:r>
    </w:p>
    <w:p w:rsidR="008B3520" w:rsidRDefault="00AA239A" w:rsidP="00002EC8">
      <w:pPr>
        <w:pStyle w:val="a3"/>
        <w:ind w:left="810"/>
        <w:rPr>
          <w:spacing w:val="-2"/>
        </w:rPr>
      </w:pPr>
      <w:r>
        <w:t>Материалы,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возвращаются.</w:t>
      </w:r>
    </w:p>
    <w:p w:rsidR="00AE74F5" w:rsidRDefault="00AE74F5" w:rsidP="00002EC8">
      <w:pPr>
        <w:pStyle w:val="a3"/>
        <w:ind w:left="810"/>
      </w:pPr>
    </w:p>
    <w:p w:rsidR="008B3520" w:rsidRDefault="00CA6F9D" w:rsidP="00002EC8">
      <w:pPr>
        <w:pStyle w:val="a4"/>
        <w:numPr>
          <w:ilvl w:val="0"/>
          <w:numId w:val="3"/>
        </w:numPr>
        <w:tabs>
          <w:tab w:val="left" w:pos="1396"/>
        </w:tabs>
        <w:ind w:right="160" w:firstLine="657"/>
        <w:jc w:val="both"/>
        <w:rPr>
          <w:sz w:val="30"/>
        </w:rPr>
      </w:pPr>
      <w:r>
        <w:rPr>
          <w:sz w:val="30"/>
        </w:rPr>
        <w:t xml:space="preserve">Участники </w:t>
      </w:r>
      <w:r w:rsidR="00AA239A">
        <w:rPr>
          <w:sz w:val="30"/>
        </w:rPr>
        <w:t xml:space="preserve"> этапа конкурса для создания произведений графики, живописи, скульптуры (далее – работ) должны иметь необходимые инструменты и материалы, за исключением мольбертов, станков и планшетов.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269"/>
        </w:tabs>
        <w:ind w:right="162" w:firstLine="707"/>
        <w:jc w:val="both"/>
        <w:rPr>
          <w:sz w:val="30"/>
        </w:rPr>
      </w:pPr>
      <w:r>
        <w:rPr>
          <w:sz w:val="30"/>
        </w:rPr>
        <w:t>Оценка</w:t>
      </w:r>
      <w:r>
        <w:rPr>
          <w:spacing w:val="-1"/>
          <w:sz w:val="30"/>
        </w:rPr>
        <w:t xml:space="preserve"> </w:t>
      </w:r>
      <w:r>
        <w:rPr>
          <w:sz w:val="30"/>
        </w:rPr>
        <w:t>выполнения</w:t>
      </w:r>
      <w:r>
        <w:rPr>
          <w:spacing w:val="-2"/>
          <w:sz w:val="30"/>
        </w:rPr>
        <w:t xml:space="preserve"> </w:t>
      </w:r>
      <w:r>
        <w:rPr>
          <w:sz w:val="30"/>
        </w:rPr>
        <w:t>участниками работ</w:t>
      </w:r>
      <w:r>
        <w:rPr>
          <w:spacing w:val="-1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-2"/>
          <w:sz w:val="30"/>
        </w:rPr>
        <w:t xml:space="preserve"> </w:t>
      </w:r>
      <w:r>
        <w:rPr>
          <w:sz w:val="30"/>
        </w:rPr>
        <w:t>осуществляется по десятибалльной системе оценки.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355"/>
        </w:tabs>
        <w:ind w:right="161" w:firstLine="707"/>
        <w:jc w:val="both"/>
        <w:rPr>
          <w:sz w:val="30"/>
        </w:rPr>
      </w:pPr>
      <w:r>
        <w:rPr>
          <w:sz w:val="30"/>
        </w:rPr>
        <w:t>Для оценки выполнения участниками работ заключительного этапа конкурса</w:t>
      </w:r>
      <w:r>
        <w:rPr>
          <w:spacing w:val="40"/>
          <w:sz w:val="30"/>
        </w:rPr>
        <w:t xml:space="preserve"> </w:t>
      </w:r>
      <w:r>
        <w:rPr>
          <w:sz w:val="30"/>
        </w:rPr>
        <w:t>оргкомитетом</w:t>
      </w:r>
      <w:r>
        <w:rPr>
          <w:spacing w:val="40"/>
          <w:sz w:val="30"/>
        </w:rPr>
        <w:t xml:space="preserve"> </w:t>
      </w:r>
      <w:r>
        <w:rPr>
          <w:sz w:val="30"/>
        </w:rPr>
        <w:t>утверждается сос</w:t>
      </w:r>
      <w:r w:rsidR="00AE74F5">
        <w:rPr>
          <w:sz w:val="30"/>
        </w:rPr>
        <w:t>тав жюри в количестве не более 7</w:t>
      </w:r>
      <w:r>
        <w:rPr>
          <w:sz w:val="30"/>
        </w:rPr>
        <w:t xml:space="preserve"> человек (далее – жюри).</w:t>
      </w:r>
    </w:p>
    <w:p w:rsidR="008B3520" w:rsidRDefault="00AA239A" w:rsidP="00002EC8">
      <w:pPr>
        <w:pStyle w:val="a3"/>
        <w:ind w:right="166" w:firstLine="707"/>
      </w:pPr>
      <w:r>
        <w:t>В состав жюри входят ведущие педагогические работники по направлению образования «Искусство изобразительное» учреждений образования в сфере культуры, творческие работники.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262"/>
        </w:tabs>
        <w:ind w:left="1261" w:hanging="453"/>
        <w:jc w:val="both"/>
        <w:rPr>
          <w:sz w:val="30"/>
        </w:rPr>
      </w:pPr>
      <w:r>
        <w:rPr>
          <w:spacing w:val="-2"/>
          <w:sz w:val="30"/>
        </w:rPr>
        <w:t>Жюри: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475"/>
        </w:tabs>
        <w:ind w:left="102" w:right="163" w:firstLine="707"/>
        <w:rPr>
          <w:sz w:val="30"/>
        </w:rPr>
      </w:pPr>
      <w:r>
        <w:rPr>
          <w:sz w:val="30"/>
        </w:rPr>
        <w:t>оценивает выполнение участниками работ</w:t>
      </w:r>
      <w:r>
        <w:rPr>
          <w:spacing w:val="40"/>
          <w:sz w:val="30"/>
        </w:rPr>
        <w:t xml:space="preserve"> </w:t>
      </w:r>
      <w:r w:rsidR="00912557">
        <w:rPr>
          <w:sz w:val="30"/>
        </w:rPr>
        <w:t xml:space="preserve">второго </w:t>
      </w:r>
      <w:r>
        <w:rPr>
          <w:sz w:val="30"/>
        </w:rPr>
        <w:t xml:space="preserve">этапа </w:t>
      </w:r>
      <w:r w:rsidR="00912557">
        <w:rPr>
          <w:sz w:val="30"/>
        </w:rPr>
        <w:t xml:space="preserve">областного отборочного тура </w:t>
      </w:r>
      <w:r>
        <w:rPr>
          <w:sz w:val="30"/>
        </w:rPr>
        <w:t>конкурса;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562"/>
        </w:tabs>
        <w:ind w:left="1561" w:hanging="753"/>
        <w:rPr>
          <w:sz w:val="30"/>
        </w:rPr>
      </w:pPr>
      <w:r>
        <w:rPr>
          <w:sz w:val="30"/>
        </w:rPr>
        <w:t>оформляет</w:t>
      </w:r>
      <w:r>
        <w:rPr>
          <w:spacing w:val="-9"/>
          <w:sz w:val="30"/>
        </w:rPr>
        <w:t xml:space="preserve"> </w:t>
      </w:r>
      <w:r>
        <w:rPr>
          <w:sz w:val="30"/>
        </w:rPr>
        <w:t>протоколы</w:t>
      </w:r>
      <w:r>
        <w:rPr>
          <w:spacing w:val="-7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конкурса;</w:t>
      </w:r>
    </w:p>
    <w:p w:rsidR="008B3520" w:rsidRDefault="00AA239A" w:rsidP="00002EC8">
      <w:pPr>
        <w:pStyle w:val="a4"/>
        <w:numPr>
          <w:ilvl w:val="1"/>
          <w:numId w:val="3"/>
        </w:numPr>
        <w:tabs>
          <w:tab w:val="left" w:pos="1502"/>
        </w:tabs>
        <w:ind w:left="102" w:right="163" w:firstLine="719"/>
        <w:rPr>
          <w:sz w:val="30"/>
        </w:rPr>
      </w:pPr>
      <w:r>
        <w:rPr>
          <w:sz w:val="30"/>
        </w:rPr>
        <w:t>определяет</w:t>
      </w:r>
      <w:r>
        <w:rPr>
          <w:spacing w:val="-4"/>
          <w:sz w:val="30"/>
        </w:rPr>
        <w:t xml:space="preserve"> </w:t>
      </w:r>
      <w:r>
        <w:rPr>
          <w:sz w:val="30"/>
        </w:rPr>
        <w:t>победителей,</w:t>
      </w:r>
      <w:r>
        <w:rPr>
          <w:spacing w:val="-5"/>
          <w:sz w:val="30"/>
        </w:rPr>
        <w:t xml:space="preserve"> </w:t>
      </w:r>
      <w:r>
        <w:rPr>
          <w:sz w:val="30"/>
        </w:rPr>
        <w:t>обладателей</w:t>
      </w:r>
      <w:r>
        <w:rPr>
          <w:spacing w:val="-5"/>
          <w:sz w:val="30"/>
        </w:rPr>
        <w:t xml:space="preserve"> </w:t>
      </w:r>
      <w:r>
        <w:rPr>
          <w:sz w:val="30"/>
        </w:rPr>
        <w:t>грамот</w:t>
      </w:r>
      <w:r>
        <w:rPr>
          <w:spacing w:val="40"/>
          <w:sz w:val="30"/>
        </w:rPr>
        <w:t xml:space="preserve"> </w:t>
      </w:r>
      <w:r>
        <w:rPr>
          <w:sz w:val="30"/>
        </w:rPr>
        <w:t>конкурса в каждой номинации и каждой группе и представляет их список в оргкомитет для</w:t>
      </w:r>
      <w:r w:rsidR="00912557">
        <w:rPr>
          <w:sz w:val="30"/>
        </w:rPr>
        <w:t xml:space="preserve"> формирования областной делегации участников заключительного этапа</w:t>
      </w:r>
      <w:r>
        <w:rPr>
          <w:sz w:val="30"/>
        </w:rPr>
        <w:t>;</w:t>
      </w:r>
    </w:p>
    <w:p w:rsidR="008B3520" w:rsidRPr="00002EC8" w:rsidRDefault="00AA239A" w:rsidP="00002EC8">
      <w:pPr>
        <w:pStyle w:val="a4"/>
        <w:numPr>
          <w:ilvl w:val="1"/>
          <w:numId w:val="3"/>
        </w:numPr>
        <w:tabs>
          <w:tab w:val="left" w:pos="1533"/>
        </w:tabs>
        <w:ind w:left="102" w:right="175" w:firstLine="719"/>
        <w:rPr>
          <w:sz w:val="30"/>
        </w:rPr>
        <w:sectPr w:rsidR="008B3520" w:rsidRPr="00002EC8">
          <w:headerReference w:type="default" r:id="rId8"/>
          <w:pgSz w:w="11910" w:h="16840"/>
          <w:pgMar w:top="960" w:right="400" w:bottom="280" w:left="1600" w:header="492" w:footer="0" w:gutter="0"/>
          <w:cols w:space="720"/>
        </w:sectPr>
      </w:pPr>
      <w:r>
        <w:rPr>
          <w:sz w:val="30"/>
        </w:rPr>
        <w:t>информирует участников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конкурса о результатах их участия в </w:t>
      </w:r>
      <w:r>
        <w:rPr>
          <w:spacing w:val="-2"/>
          <w:sz w:val="30"/>
        </w:rPr>
        <w:t>конкурсе;</w:t>
      </w:r>
    </w:p>
    <w:p w:rsidR="008B3520" w:rsidRDefault="008B3520" w:rsidP="00002EC8">
      <w:pPr>
        <w:pStyle w:val="a3"/>
        <w:ind w:left="0"/>
        <w:jc w:val="left"/>
        <w:rPr>
          <w:sz w:val="24"/>
        </w:rPr>
      </w:pP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336"/>
        </w:tabs>
        <w:ind w:right="166" w:firstLine="707"/>
        <w:jc w:val="both"/>
        <w:rPr>
          <w:sz w:val="30"/>
        </w:rPr>
      </w:pPr>
      <w:r>
        <w:rPr>
          <w:sz w:val="30"/>
        </w:rPr>
        <w:t>Жюри оценивает выполнение работ участниками конкурса по следующим критериям:</w:t>
      </w:r>
    </w:p>
    <w:p w:rsidR="008B3520" w:rsidRDefault="00AA239A" w:rsidP="00002EC8">
      <w:pPr>
        <w:pStyle w:val="a3"/>
        <w:ind w:right="169" w:firstLine="782"/>
      </w:pPr>
      <w:r>
        <w:t>уровень использования художественных средств и приемов при выполнении</w:t>
      </w:r>
      <w:r>
        <w:rPr>
          <w:spacing w:val="40"/>
        </w:rPr>
        <w:t xml:space="preserve"> </w:t>
      </w:r>
      <w:r>
        <w:t>работ;</w:t>
      </w:r>
    </w:p>
    <w:p w:rsidR="008B3520" w:rsidRDefault="00AA239A" w:rsidP="00002EC8">
      <w:pPr>
        <w:pStyle w:val="a3"/>
        <w:ind w:left="809" w:right="2482"/>
        <w:jc w:val="left"/>
      </w:pPr>
      <w:r>
        <w:t>уровень</w:t>
      </w:r>
      <w:r>
        <w:rPr>
          <w:spacing w:val="-5"/>
        </w:rPr>
        <w:t xml:space="preserve"> </w:t>
      </w:r>
      <w:r>
        <w:t>мастерства</w:t>
      </w:r>
      <w:r>
        <w:rPr>
          <w:spacing w:val="4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работ; выразительность художественного образа;</w:t>
      </w:r>
    </w:p>
    <w:p w:rsidR="008B3520" w:rsidRDefault="00AA239A" w:rsidP="00002EC8">
      <w:pPr>
        <w:pStyle w:val="a3"/>
        <w:ind w:left="759"/>
        <w:jc w:val="left"/>
      </w:pPr>
      <w:r>
        <w:t>оригинальность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манеры</w:t>
      </w:r>
      <w:r>
        <w:rPr>
          <w:spacing w:val="69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rPr>
          <w:spacing w:val="-2"/>
        </w:rPr>
        <w:t>работ.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341"/>
        </w:tabs>
        <w:ind w:right="160" w:firstLine="707"/>
        <w:jc w:val="both"/>
        <w:rPr>
          <w:sz w:val="30"/>
        </w:rPr>
      </w:pPr>
      <w:r>
        <w:rPr>
          <w:sz w:val="30"/>
        </w:rPr>
        <w:t>Подведение итогов конкурса осуществляется жюри открытым голосованием по каждому</w:t>
      </w:r>
      <w:r>
        <w:rPr>
          <w:spacing w:val="40"/>
          <w:sz w:val="30"/>
        </w:rPr>
        <w:t xml:space="preserve"> </w:t>
      </w:r>
      <w:r>
        <w:rPr>
          <w:sz w:val="30"/>
        </w:rPr>
        <w:t>из участников конкурса на основании общей суммы баллов, полученной по результатам выполнения</w:t>
      </w:r>
      <w:r>
        <w:rPr>
          <w:spacing w:val="40"/>
          <w:sz w:val="30"/>
        </w:rPr>
        <w:t xml:space="preserve"> </w:t>
      </w:r>
      <w:r>
        <w:rPr>
          <w:sz w:val="30"/>
        </w:rPr>
        <w:t>работ на заключительном этапе конкурса.</w:t>
      </w:r>
    </w:p>
    <w:p w:rsidR="008B3520" w:rsidRDefault="00AA239A" w:rsidP="00002EC8">
      <w:pPr>
        <w:pStyle w:val="a3"/>
        <w:ind w:right="168" w:firstLine="719"/>
      </w:pPr>
      <w:r>
        <w:t>Член жюри, имеющий отношение к участнику конкурса (родственные связи, обучение, работа и другое), не принимает участие в оценке выполнения работ данным участником конкурса.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485"/>
        </w:tabs>
        <w:ind w:right="161" w:firstLine="707"/>
        <w:jc w:val="both"/>
        <w:rPr>
          <w:sz w:val="30"/>
        </w:rPr>
      </w:pPr>
      <w:r>
        <w:rPr>
          <w:sz w:val="30"/>
        </w:rPr>
        <w:t>Решения жюри принимаются на заседаниях, оформляются протоколами и подписываются председателем и членами жюри, присутствовавшими</w:t>
      </w:r>
      <w:r>
        <w:rPr>
          <w:spacing w:val="-1"/>
          <w:sz w:val="30"/>
        </w:rPr>
        <w:t xml:space="preserve"> </w:t>
      </w:r>
      <w:r>
        <w:rPr>
          <w:sz w:val="30"/>
        </w:rPr>
        <w:t>на заседании.</w:t>
      </w:r>
      <w:r>
        <w:rPr>
          <w:spacing w:val="-1"/>
          <w:sz w:val="30"/>
        </w:rPr>
        <w:t xml:space="preserve"> </w:t>
      </w:r>
      <w:r>
        <w:rPr>
          <w:sz w:val="30"/>
        </w:rPr>
        <w:t>Жюри правомочно принимать</w:t>
      </w:r>
      <w:r>
        <w:rPr>
          <w:spacing w:val="-1"/>
          <w:sz w:val="30"/>
        </w:rPr>
        <w:t xml:space="preserve"> </w:t>
      </w:r>
      <w:r>
        <w:rPr>
          <w:sz w:val="30"/>
        </w:rPr>
        <w:t>решение, если на заседании присутствует не менее двух третей утвержденного состава жюри.</w:t>
      </w:r>
    </w:p>
    <w:p w:rsidR="008B3520" w:rsidRDefault="00AA239A" w:rsidP="00002EC8">
      <w:pPr>
        <w:pStyle w:val="a3"/>
        <w:ind w:right="169" w:firstLine="707"/>
      </w:pPr>
      <w:r>
        <w:t>При равном количестве баллов, набранных несколькими участниками конкурса, преимущество</w:t>
      </w:r>
      <w:r>
        <w:rPr>
          <w:spacing w:val="40"/>
        </w:rPr>
        <w:t xml:space="preserve"> </w:t>
      </w:r>
      <w:r>
        <w:t>имеет участник, который получил более высокий балл по выполнению</w:t>
      </w:r>
      <w:r>
        <w:rPr>
          <w:spacing w:val="40"/>
        </w:rPr>
        <w:t xml:space="preserve"> </w:t>
      </w:r>
      <w:r>
        <w:t>работы по композиции.</w:t>
      </w:r>
    </w:p>
    <w:p w:rsidR="008B3520" w:rsidRDefault="00AA239A" w:rsidP="00002EC8">
      <w:pPr>
        <w:pStyle w:val="a3"/>
        <w:tabs>
          <w:tab w:val="left" w:pos="1605"/>
          <w:tab w:val="left" w:pos="4035"/>
          <w:tab w:val="left" w:pos="4557"/>
          <w:tab w:val="left" w:pos="6068"/>
          <w:tab w:val="left" w:pos="7183"/>
          <w:tab w:val="left" w:pos="8462"/>
          <w:tab w:val="left" w:pos="8892"/>
        </w:tabs>
        <w:ind w:right="162" w:firstLine="707"/>
        <w:jc w:val="right"/>
      </w:pPr>
      <w:r>
        <w:t>Решение</w:t>
      </w:r>
      <w:r>
        <w:rPr>
          <w:spacing w:val="8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принятым,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проголосовало</w:t>
      </w:r>
      <w:r>
        <w:rPr>
          <w:spacing w:val="80"/>
        </w:rPr>
        <w:t xml:space="preserve"> </w:t>
      </w:r>
      <w:r>
        <w:t xml:space="preserve">более </w:t>
      </w:r>
      <w:r>
        <w:rPr>
          <w:spacing w:val="-2"/>
        </w:rPr>
        <w:t>половины</w:t>
      </w:r>
      <w:r>
        <w:tab/>
      </w:r>
      <w:r>
        <w:rPr>
          <w:spacing w:val="-2"/>
        </w:rPr>
        <w:t>присутствующих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заседании</w:t>
      </w:r>
      <w:r>
        <w:tab/>
      </w:r>
      <w:r>
        <w:rPr>
          <w:spacing w:val="-2"/>
        </w:rPr>
        <w:t>членов</w:t>
      </w:r>
      <w:r>
        <w:tab/>
      </w:r>
      <w:r>
        <w:rPr>
          <w:spacing w:val="-2"/>
        </w:rPr>
        <w:t>жюри.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случае </w:t>
      </w:r>
      <w:r>
        <w:t>равенства</w:t>
      </w:r>
      <w:r>
        <w:rPr>
          <w:spacing w:val="59"/>
        </w:rPr>
        <w:t xml:space="preserve"> </w:t>
      </w:r>
      <w:r>
        <w:t>голосов</w:t>
      </w:r>
      <w:r>
        <w:rPr>
          <w:spacing w:val="60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председателя</w:t>
      </w:r>
      <w:r>
        <w:rPr>
          <w:spacing w:val="61"/>
        </w:rPr>
        <w:t xml:space="preserve"> </w:t>
      </w:r>
      <w:r>
        <w:t>жюри</w:t>
      </w:r>
      <w:r>
        <w:rPr>
          <w:spacing w:val="6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rPr>
          <w:spacing w:val="-2"/>
        </w:rPr>
        <w:t>определяющим.</w:t>
      </w:r>
    </w:p>
    <w:p w:rsidR="008B3520" w:rsidRDefault="00AA239A" w:rsidP="00002EC8">
      <w:pPr>
        <w:pStyle w:val="a3"/>
        <w:ind w:right="166" w:firstLine="707"/>
      </w:pPr>
      <w:r>
        <w:t>Решения жюри являются окончательными и пересмотру не</w:t>
      </w:r>
      <w:r>
        <w:rPr>
          <w:spacing w:val="40"/>
        </w:rPr>
        <w:t xml:space="preserve"> </w:t>
      </w:r>
      <w:r>
        <w:rPr>
          <w:spacing w:val="-2"/>
        </w:rPr>
        <w:t>подлежат.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418"/>
        </w:tabs>
        <w:ind w:right="161" w:firstLine="707"/>
        <w:jc w:val="both"/>
        <w:rPr>
          <w:sz w:val="30"/>
        </w:rPr>
      </w:pPr>
      <w:r>
        <w:rPr>
          <w:sz w:val="30"/>
        </w:rPr>
        <w:t>Победители конкурса в каждой номинации и каждой группе награждаются</w:t>
      </w:r>
      <w:r>
        <w:rPr>
          <w:spacing w:val="-3"/>
          <w:sz w:val="30"/>
        </w:rPr>
        <w:t xml:space="preserve"> </w:t>
      </w:r>
      <w:r>
        <w:rPr>
          <w:sz w:val="30"/>
        </w:rPr>
        <w:t>дипломами</w:t>
      </w:r>
      <w:r>
        <w:rPr>
          <w:spacing w:val="-3"/>
          <w:sz w:val="30"/>
        </w:rPr>
        <w:t xml:space="preserve"> </w:t>
      </w:r>
      <w:r>
        <w:rPr>
          <w:sz w:val="30"/>
        </w:rPr>
        <w:t>I,</w:t>
      </w:r>
      <w:r>
        <w:rPr>
          <w:spacing w:val="-4"/>
          <w:sz w:val="30"/>
        </w:rPr>
        <w:t xml:space="preserve"> </w:t>
      </w:r>
      <w:r>
        <w:rPr>
          <w:sz w:val="30"/>
        </w:rPr>
        <w:t>II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III</w:t>
      </w:r>
      <w:r>
        <w:rPr>
          <w:spacing w:val="-3"/>
          <w:sz w:val="30"/>
        </w:rPr>
        <w:t xml:space="preserve"> </w:t>
      </w:r>
      <w:r>
        <w:rPr>
          <w:sz w:val="30"/>
        </w:rPr>
        <w:t>степени</w:t>
      </w:r>
      <w:r>
        <w:rPr>
          <w:spacing w:val="-2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присвоением</w:t>
      </w:r>
      <w:r>
        <w:rPr>
          <w:spacing w:val="-4"/>
          <w:sz w:val="30"/>
        </w:rPr>
        <w:t xml:space="preserve"> </w:t>
      </w:r>
      <w:r>
        <w:rPr>
          <w:sz w:val="30"/>
        </w:rPr>
        <w:t>звания</w:t>
      </w:r>
      <w:r>
        <w:rPr>
          <w:spacing w:val="-2"/>
          <w:sz w:val="30"/>
        </w:rPr>
        <w:t xml:space="preserve"> </w:t>
      </w:r>
      <w:r>
        <w:rPr>
          <w:sz w:val="30"/>
        </w:rPr>
        <w:t xml:space="preserve">лауреата </w:t>
      </w:r>
      <w:r>
        <w:rPr>
          <w:spacing w:val="-2"/>
          <w:sz w:val="30"/>
        </w:rPr>
        <w:t>конкурса.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262"/>
        </w:tabs>
        <w:ind w:right="162" w:firstLine="707"/>
        <w:jc w:val="both"/>
        <w:rPr>
          <w:sz w:val="30"/>
        </w:rPr>
      </w:pPr>
      <w:r>
        <w:rPr>
          <w:sz w:val="30"/>
        </w:rPr>
        <w:t xml:space="preserve">Жюри имеет право присуждать </w:t>
      </w:r>
      <w:r w:rsidR="005F578D">
        <w:rPr>
          <w:sz w:val="30"/>
        </w:rPr>
        <w:t>не все дипломы,</w:t>
      </w:r>
      <w:r>
        <w:rPr>
          <w:sz w:val="30"/>
        </w:rPr>
        <w:t xml:space="preserve"> присуждать несколько</w:t>
      </w:r>
      <w:r w:rsidR="005F578D">
        <w:rPr>
          <w:sz w:val="30"/>
        </w:rPr>
        <w:t xml:space="preserve"> дипломов II и III степени</w:t>
      </w:r>
      <w:r>
        <w:rPr>
          <w:sz w:val="30"/>
        </w:rPr>
        <w:t>.</w:t>
      </w:r>
    </w:p>
    <w:p w:rsidR="008B3520" w:rsidRDefault="00550DC4" w:rsidP="00002EC8">
      <w:pPr>
        <w:pStyle w:val="a4"/>
        <w:numPr>
          <w:ilvl w:val="0"/>
          <w:numId w:val="3"/>
        </w:numPr>
        <w:tabs>
          <w:tab w:val="left" w:pos="1262"/>
        </w:tabs>
        <w:ind w:right="162" w:firstLine="707"/>
        <w:jc w:val="both"/>
        <w:rPr>
          <w:sz w:val="30"/>
        </w:rPr>
      </w:pPr>
      <w:r>
        <w:rPr>
          <w:sz w:val="30"/>
        </w:rPr>
        <w:t>Участники второго</w:t>
      </w:r>
      <w:r w:rsidR="00AA239A">
        <w:rPr>
          <w:sz w:val="30"/>
        </w:rPr>
        <w:t xml:space="preserve"> этапа конкурса, не удостоенные дипломов I, II и III степени и звания лауреата конкурса, могут награждаться грамотами.</w:t>
      </w:r>
    </w:p>
    <w:p w:rsidR="008B3520" w:rsidRDefault="00AA239A" w:rsidP="00002EC8">
      <w:pPr>
        <w:pStyle w:val="a4"/>
        <w:numPr>
          <w:ilvl w:val="0"/>
          <w:numId w:val="3"/>
        </w:numPr>
        <w:tabs>
          <w:tab w:val="left" w:pos="1574"/>
        </w:tabs>
        <w:ind w:right="160" w:firstLine="707"/>
        <w:jc w:val="both"/>
        <w:rPr>
          <w:sz w:val="30"/>
        </w:rPr>
      </w:pPr>
      <w:r>
        <w:rPr>
          <w:sz w:val="30"/>
        </w:rPr>
        <w:t>По результатам проведения конкурса педагогическим работникам, чьи участники конкурса удостоены званий лауреата, могут вручаться дипломы.</w:t>
      </w:r>
    </w:p>
    <w:p w:rsidR="00301A65" w:rsidRDefault="00AA239A" w:rsidP="00002EC8">
      <w:pPr>
        <w:pStyle w:val="a4"/>
        <w:numPr>
          <w:ilvl w:val="0"/>
          <w:numId w:val="3"/>
        </w:numPr>
        <w:tabs>
          <w:tab w:val="left" w:pos="1449"/>
        </w:tabs>
        <w:ind w:right="158" w:firstLine="707"/>
        <w:jc w:val="both"/>
        <w:rPr>
          <w:sz w:val="30"/>
        </w:rPr>
      </w:pPr>
      <w:r>
        <w:rPr>
          <w:sz w:val="30"/>
        </w:rPr>
        <w:t xml:space="preserve">Финансирование расходов по организации и проведению </w:t>
      </w:r>
      <w:r w:rsidR="00301A65">
        <w:rPr>
          <w:sz w:val="30"/>
        </w:rPr>
        <w:t>второго этапа областного отборочного</w:t>
      </w:r>
      <w:r>
        <w:rPr>
          <w:sz w:val="30"/>
        </w:rPr>
        <w:t xml:space="preserve"> конкурса </w:t>
      </w:r>
      <w:r w:rsidR="00301A65">
        <w:rPr>
          <w:sz w:val="30"/>
        </w:rPr>
        <w:t xml:space="preserve">осуществляется из </w:t>
      </w:r>
      <w:r w:rsidR="00301A65" w:rsidRPr="00301A65">
        <w:rPr>
          <w:sz w:val="30"/>
        </w:rPr>
        <w:t xml:space="preserve">средств, выделяемых Главному управлению </w:t>
      </w:r>
      <w:r w:rsidR="00301A65">
        <w:rPr>
          <w:sz w:val="30"/>
        </w:rPr>
        <w:t xml:space="preserve">Гомельского областного исполнительного комитета </w:t>
      </w:r>
      <w:r w:rsidR="00550DC4">
        <w:rPr>
          <w:sz w:val="30"/>
        </w:rPr>
        <w:t>из</w:t>
      </w:r>
      <w:r w:rsidR="00301A65" w:rsidRPr="00301A65">
        <w:rPr>
          <w:sz w:val="30"/>
        </w:rPr>
        <w:t xml:space="preserve"> </w:t>
      </w:r>
      <w:r w:rsidR="00550DC4">
        <w:rPr>
          <w:sz w:val="30"/>
        </w:rPr>
        <w:t>областного бюджета</w:t>
      </w:r>
      <w:r w:rsidR="00301A65" w:rsidRPr="00301A65">
        <w:rPr>
          <w:sz w:val="30"/>
        </w:rPr>
        <w:t xml:space="preserve"> на проведен</w:t>
      </w:r>
      <w:r w:rsidR="00550DC4">
        <w:rPr>
          <w:sz w:val="30"/>
        </w:rPr>
        <w:t>ие централизованных мероприятий</w:t>
      </w:r>
      <w:r w:rsidR="00301A65" w:rsidRPr="00301A65">
        <w:rPr>
          <w:sz w:val="30"/>
        </w:rPr>
        <w:t xml:space="preserve"> и иных источников, не запрещенных законодательством Республики Беларусь.</w:t>
      </w:r>
    </w:p>
    <w:p w:rsidR="00301A65" w:rsidRPr="00301A65" w:rsidRDefault="00301A65" w:rsidP="00002EC8">
      <w:pPr>
        <w:pStyle w:val="a4"/>
        <w:numPr>
          <w:ilvl w:val="0"/>
          <w:numId w:val="3"/>
        </w:numPr>
        <w:tabs>
          <w:tab w:val="left" w:pos="1449"/>
        </w:tabs>
        <w:ind w:right="158" w:firstLine="707"/>
        <w:jc w:val="both"/>
        <w:rPr>
          <w:sz w:val="30"/>
        </w:rPr>
      </w:pPr>
      <w:r w:rsidRPr="00301A65">
        <w:rPr>
          <w:sz w:val="30"/>
          <w:szCs w:val="30"/>
        </w:rPr>
        <w:lastRenderedPageBreak/>
        <w:t>Финансирование расходов по проезду, проживанию и питанию участников конкурса осуществляется</w:t>
      </w:r>
      <w:r w:rsidRPr="00301A65">
        <w:rPr>
          <w:spacing w:val="40"/>
          <w:sz w:val="30"/>
          <w:szCs w:val="30"/>
        </w:rPr>
        <w:t xml:space="preserve"> </w:t>
      </w:r>
      <w:r w:rsidRPr="00301A65">
        <w:rPr>
          <w:sz w:val="30"/>
          <w:szCs w:val="30"/>
        </w:rPr>
        <w:t>за счет</w:t>
      </w:r>
      <w:r w:rsidR="00930822">
        <w:rPr>
          <w:sz w:val="30"/>
          <w:szCs w:val="30"/>
        </w:rPr>
        <w:t xml:space="preserve"> направляющей стороны</w:t>
      </w:r>
      <w:r w:rsidRPr="00301A65">
        <w:rPr>
          <w:sz w:val="30"/>
          <w:szCs w:val="30"/>
        </w:rPr>
        <w:t>, или</w:t>
      </w:r>
      <w:r w:rsidRPr="00301A65">
        <w:rPr>
          <w:spacing w:val="40"/>
          <w:sz w:val="30"/>
          <w:szCs w:val="30"/>
        </w:rPr>
        <w:t xml:space="preserve"> </w:t>
      </w:r>
      <w:r w:rsidRPr="00301A65">
        <w:rPr>
          <w:sz w:val="30"/>
          <w:szCs w:val="30"/>
        </w:rPr>
        <w:t>участниками конкурса самостоятельно</w:t>
      </w:r>
      <w:r>
        <w:t>.</w:t>
      </w:r>
    </w:p>
    <w:p w:rsidR="008B3520" w:rsidRPr="00301A65" w:rsidRDefault="008B3520" w:rsidP="00002EC8">
      <w:pPr>
        <w:pStyle w:val="a4"/>
        <w:numPr>
          <w:ilvl w:val="0"/>
          <w:numId w:val="3"/>
        </w:numPr>
        <w:tabs>
          <w:tab w:val="left" w:pos="1449"/>
        </w:tabs>
        <w:ind w:right="158" w:firstLine="707"/>
        <w:jc w:val="both"/>
        <w:rPr>
          <w:sz w:val="30"/>
        </w:rPr>
        <w:sectPr w:rsidR="008B3520" w:rsidRPr="00301A65">
          <w:pgSz w:w="11910" w:h="16840"/>
          <w:pgMar w:top="960" w:right="400" w:bottom="280" w:left="1600" w:header="492" w:footer="0" w:gutter="0"/>
          <w:cols w:space="720"/>
        </w:sectPr>
      </w:pPr>
    </w:p>
    <w:p w:rsidR="008B3520" w:rsidRDefault="008B3520" w:rsidP="00002EC8">
      <w:pPr>
        <w:pStyle w:val="a3"/>
        <w:ind w:left="0"/>
        <w:jc w:val="left"/>
        <w:rPr>
          <w:sz w:val="20"/>
        </w:rPr>
      </w:pPr>
    </w:p>
    <w:sectPr w:rsidR="008B3520">
      <w:pgSz w:w="11910" w:h="16840"/>
      <w:pgMar w:top="960" w:right="400" w:bottom="280" w:left="1600" w:header="4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5A" w:rsidRDefault="0068185A">
      <w:r>
        <w:separator/>
      </w:r>
    </w:p>
  </w:endnote>
  <w:endnote w:type="continuationSeparator" w:id="0">
    <w:p w:rsidR="0068185A" w:rsidRDefault="0068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5A" w:rsidRDefault="0068185A">
      <w:r>
        <w:separator/>
      </w:r>
    </w:p>
  </w:footnote>
  <w:footnote w:type="continuationSeparator" w:id="0">
    <w:p w:rsidR="0068185A" w:rsidRDefault="0068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20" w:rsidRDefault="006818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1.05pt;margin-top:23.6pt;width:12.6pt;height:13.05pt;z-index:-251658752;mso-position-horizontal-relative:page;mso-position-vertical-relative:page" filled="f" stroked="f">
          <v:textbox inset="0,0,0,0">
            <w:txbxContent>
              <w:p w:rsidR="008B3520" w:rsidRDefault="00AA239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57692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E21"/>
    <w:multiLevelType w:val="multilevel"/>
    <w:tmpl w:val="904C163E"/>
    <w:lvl w:ilvl="0">
      <w:start w:val="1"/>
      <w:numFmt w:val="decimal"/>
      <w:lvlText w:val="%1."/>
      <w:lvlJc w:val="left"/>
      <w:pPr>
        <w:ind w:left="102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5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42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3B42188D"/>
    <w:multiLevelType w:val="multilevel"/>
    <w:tmpl w:val="D128A4A6"/>
    <w:lvl w:ilvl="0">
      <w:start w:val="9"/>
      <w:numFmt w:val="decimal"/>
      <w:lvlText w:val="%1"/>
      <w:lvlJc w:val="left"/>
      <w:pPr>
        <w:ind w:left="10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061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85"/>
      </w:pPr>
      <w:rPr>
        <w:rFonts w:hint="default"/>
        <w:lang w:val="ru-RU" w:eastAsia="en-US" w:bidi="ar-SA"/>
      </w:rPr>
    </w:lvl>
  </w:abstractNum>
  <w:abstractNum w:abstractNumId="2" w15:restartNumberingAfterBreak="0">
    <w:nsid w:val="456864FD"/>
    <w:multiLevelType w:val="hybridMultilevel"/>
    <w:tmpl w:val="2FF63568"/>
    <w:lvl w:ilvl="0" w:tplc="2376F268">
      <w:start w:val="1"/>
      <w:numFmt w:val="decimal"/>
      <w:lvlText w:val="%1."/>
      <w:lvlJc w:val="left"/>
      <w:pPr>
        <w:ind w:left="550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3F589482">
      <w:numFmt w:val="bullet"/>
      <w:lvlText w:val="•"/>
      <w:lvlJc w:val="left"/>
      <w:pPr>
        <w:ind w:left="1494" w:hanging="449"/>
      </w:pPr>
      <w:rPr>
        <w:rFonts w:hint="default"/>
        <w:lang w:val="ru-RU" w:eastAsia="en-US" w:bidi="ar-SA"/>
      </w:rPr>
    </w:lvl>
    <w:lvl w:ilvl="2" w:tplc="C43A71A4">
      <w:numFmt w:val="bullet"/>
      <w:lvlText w:val="•"/>
      <w:lvlJc w:val="left"/>
      <w:pPr>
        <w:ind w:left="2429" w:hanging="449"/>
      </w:pPr>
      <w:rPr>
        <w:rFonts w:hint="default"/>
        <w:lang w:val="ru-RU" w:eastAsia="en-US" w:bidi="ar-SA"/>
      </w:rPr>
    </w:lvl>
    <w:lvl w:ilvl="3" w:tplc="20C8123E">
      <w:numFmt w:val="bullet"/>
      <w:lvlText w:val="•"/>
      <w:lvlJc w:val="left"/>
      <w:pPr>
        <w:ind w:left="3363" w:hanging="449"/>
      </w:pPr>
      <w:rPr>
        <w:rFonts w:hint="default"/>
        <w:lang w:val="ru-RU" w:eastAsia="en-US" w:bidi="ar-SA"/>
      </w:rPr>
    </w:lvl>
    <w:lvl w:ilvl="4" w:tplc="4FFCF212">
      <w:numFmt w:val="bullet"/>
      <w:lvlText w:val="•"/>
      <w:lvlJc w:val="left"/>
      <w:pPr>
        <w:ind w:left="4298" w:hanging="449"/>
      </w:pPr>
      <w:rPr>
        <w:rFonts w:hint="default"/>
        <w:lang w:val="ru-RU" w:eastAsia="en-US" w:bidi="ar-SA"/>
      </w:rPr>
    </w:lvl>
    <w:lvl w:ilvl="5" w:tplc="3594ED30">
      <w:numFmt w:val="bullet"/>
      <w:lvlText w:val="•"/>
      <w:lvlJc w:val="left"/>
      <w:pPr>
        <w:ind w:left="5233" w:hanging="449"/>
      </w:pPr>
      <w:rPr>
        <w:rFonts w:hint="default"/>
        <w:lang w:val="ru-RU" w:eastAsia="en-US" w:bidi="ar-SA"/>
      </w:rPr>
    </w:lvl>
    <w:lvl w:ilvl="6" w:tplc="E8940A84">
      <w:numFmt w:val="bullet"/>
      <w:lvlText w:val="•"/>
      <w:lvlJc w:val="left"/>
      <w:pPr>
        <w:ind w:left="6167" w:hanging="449"/>
      </w:pPr>
      <w:rPr>
        <w:rFonts w:hint="default"/>
        <w:lang w:val="ru-RU" w:eastAsia="en-US" w:bidi="ar-SA"/>
      </w:rPr>
    </w:lvl>
    <w:lvl w:ilvl="7" w:tplc="C8AE526E">
      <w:numFmt w:val="bullet"/>
      <w:lvlText w:val="•"/>
      <w:lvlJc w:val="left"/>
      <w:pPr>
        <w:ind w:left="7102" w:hanging="449"/>
      </w:pPr>
      <w:rPr>
        <w:rFonts w:hint="default"/>
        <w:lang w:val="ru-RU" w:eastAsia="en-US" w:bidi="ar-SA"/>
      </w:rPr>
    </w:lvl>
    <w:lvl w:ilvl="8" w:tplc="B5C869DC">
      <w:numFmt w:val="bullet"/>
      <w:lvlText w:val="•"/>
      <w:lvlJc w:val="left"/>
      <w:pPr>
        <w:ind w:left="8037" w:hanging="4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3520"/>
    <w:rsid w:val="00002EC8"/>
    <w:rsid w:val="000268BA"/>
    <w:rsid w:val="00072652"/>
    <w:rsid w:val="000B724C"/>
    <w:rsid w:val="00143A46"/>
    <w:rsid w:val="00192347"/>
    <w:rsid w:val="002B3949"/>
    <w:rsid w:val="00301A65"/>
    <w:rsid w:val="00357692"/>
    <w:rsid w:val="00550DC4"/>
    <w:rsid w:val="00597644"/>
    <w:rsid w:val="005F578D"/>
    <w:rsid w:val="0068185A"/>
    <w:rsid w:val="008B3520"/>
    <w:rsid w:val="00912557"/>
    <w:rsid w:val="00930822"/>
    <w:rsid w:val="009F432A"/>
    <w:rsid w:val="00AA239A"/>
    <w:rsid w:val="00AE74F5"/>
    <w:rsid w:val="00C72804"/>
    <w:rsid w:val="00CA6F9D"/>
    <w:rsid w:val="00D51C65"/>
    <w:rsid w:val="00EC3736"/>
    <w:rsid w:val="00F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9F354"/>
  <w15:docId w15:val="{D4083202-7E8B-4D72-B929-31583BD3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28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12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spit@artcolleg-gome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8</cp:revision>
  <dcterms:created xsi:type="dcterms:W3CDTF">2022-09-12T15:18:00Z</dcterms:created>
  <dcterms:modified xsi:type="dcterms:W3CDTF">2022-09-20T13:07:00Z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